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3E6E" w14:textId="4CDD4C54" w:rsidR="00F83915" w:rsidRDefault="00F90C7B" w:rsidP="00F64D7A">
      <w:pPr>
        <w:pStyle w:val="Index1"/>
      </w:pPr>
      <w:r>
        <w:rPr>
          <w:b/>
          <w:bCs/>
          <w:sz w:val="28"/>
          <w:szCs w:val="28"/>
        </w:rPr>
        <w:t xml:space="preserve">Ken’s </w:t>
      </w:r>
      <w:r w:rsidR="00F83915" w:rsidRPr="00EA468C">
        <w:rPr>
          <w:b/>
          <w:bCs/>
          <w:sz w:val="28"/>
          <w:szCs w:val="28"/>
        </w:rPr>
        <w:t>Notices Provision</w:t>
      </w:r>
      <w:r w:rsidR="00E31DFC">
        <w:rPr>
          <w:b/>
          <w:bCs/>
          <w:sz w:val="28"/>
          <w:szCs w:val="28"/>
        </w:rPr>
        <w:t xml:space="preserve"> and Related Resources</w:t>
      </w:r>
      <w:r w:rsidR="00EA468C">
        <w:br/>
        <w:t>Version of 2</w:t>
      </w:r>
      <w:r w:rsidR="00BD0604">
        <w:t>8</w:t>
      </w:r>
      <w:r w:rsidR="00EA468C">
        <w:t xml:space="preserve"> </w:t>
      </w:r>
      <w:r w:rsidR="00BD0604">
        <w:t xml:space="preserve">July </w:t>
      </w:r>
      <w:r w:rsidR="00EA468C">
        <w:t>2021</w:t>
      </w:r>
    </w:p>
    <w:p w14:paraId="1CCBABCE" w14:textId="6DDD245A" w:rsidR="00F83915" w:rsidRDefault="00F83915" w:rsidP="00F64D7A">
      <w:pPr>
        <w:pStyle w:val="Index1"/>
      </w:pPr>
      <w:r>
        <w:t>Kenneth A. Adams</w:t>
      </w:r>
    </w:p>
    <w:p w14:paraId="57C89564" w14:textId="6BA47087" w:rsidR="004E6375" w:rsidRDefault="004E6375" w:rsidP="00F64D7A">
      <w:pPr>
        <w:pBdr>
          <w:top w:val="double" w:sz="4" w:space="1" w:color="auto"/>
          <w:left w:val="double" w:sz="4" w:space="4" w:color="auto"/>
          <w:bottom w:val="double" w:sz="4" w:space="1" w:color="auto"/>
          <w:right w:val="double" w:sz="4" w:space="4" w:color="auto"/>
        </w:pBdr>
        <w:spacing w:after="600"/>
      </w:pPr>
      <w:r>
        <w:t xml:space="preserve">Hi everyone. </w:t>
      </w:r>
      <w:r w:rsidR="009F35FA">
        <w:t>I hope you find this notices provision helpful</w:t>
      </w:r>
      <w:r w:rsidR="00AF1C28">
        <w:t xml:space="preserve">; you’re welcome to use it as you wish, without attribution. </w:t>
      </w:r>
      <w:r w:rsidR="00E815A3">
        <w:t>But you should consider it an educational resource; I’m not your lawyer</w:t>
      </w:r>
      <w:r w:rsidR="00F34E73">
        <w:t xml:space="preserve">, and I’m not guaranteeing any particular outcome if you do use </w:t>
      </w:r>
      <w:r w:rsidR="009E6131">
        <w:t>it. Bear in mind it’s a work in progress; I wouldn’t be surprised if I make changes.</w:t>
      </w:r>
      <w:r w:rsidR="004F1F14">
        <w:t xml:space="preserve"> If you can improve it, let me know! I’m at </w:t>
      </w:r>
      <w:hyperlink r:id="rId10" w:history="1">
        <w:r w:rsidR="00D05D1E" w:rsidRPr="00D55E63">
          <w:rPr>
            <w:rStyle w:val="Hyperlink"/>
          </w:rPr>
          <w:t>ken@legalsifter.com</w:t>
        </w:r>
      </w:hyperlink>
      <w:r w:rsidR="00D05D1E">
        <w:t>.</w:t>
      </w:r>
    </w:p>
    <w:p w14:paraId="7A20E9D5" w14:textId="77777777" w:rsidR="00E133B7" w:rsidRDefault="00B129F9" w:rsidP="00E133B7">
      <w:pPr>
        <w:pStyle w:val="Heading1"/>
        <w:rPr>
          <w:rFonts w:asciiTheme="minorHAnsi" w:hAnsiTheme="minorHAnsi" w:cstheme="minorHAnsi"/>
          <w:color w:val="000000" w:themeColor="text1"/>
          <w:szCs w:val="22"/>
        </w:rPr>
      </w:pPr>
      <w:bookmarkStart w:id="0" w:name="Elo3O"/>
      <w:bookmarkStart w:id="1" w:name="Elo2O"/>
      <w:bookmarkStart w:id="2" w:name="_Ref280734597"/>
      <w:bookmarkStart w:id="3" w:name="_Ref33448636"/>
      <w:bookmarkEnd w:id="0"/>
      <w:bookmarkEnd w:id="1"/>
      <w:r>
        <w:rPr>
          <w:rFonts w:asciiTheme="minorHAnsi" w:hAnsiTheme="minorHAnsi" w:cstheme="minorHAnsi"/>
          <w:color w:val="000000" w:themeColor="text1"/>
          <w:szCs w:val="22"/>
        </w:rPr>
        <w:t>Notices</w:t>
      </w:r>
      <w:bookmarkEnd w:id="2"/>
      <w:bookmarkEnd w:id="3"/>
    </w:p>
    <w:p w14:paraId="1F0C32C8" w14:textId="1154F1BB" w:rsidR="001E0A3C" w:rsidRDefault="001E0A3C" w:rsidP="001E0A3C">
      <w:pPr>
        <w:pStyle w:val="Heading2"/>
        <w:numPr>
          <w:ilvl w:val="1"/>
          <w:numId w:val="1"/>
        </w:numPr>
        <w:tabs>
          <w:tab w:val="left" w:pos="1440"/>
        </w:tabs>
      </w:pPr>
      <w:bookmarkStart w:id="4" w:name="_Ref67345433"/>
      <w:r>
        <w:t>A notice or other communication under this agreement will be effective if it is in writing and received by the party to which it is addressed. It will be deemed to have been received as follows:</w:t>
      </w:r>
      <w:bookmarkEnd w:id="4"/>
    </w:p>
    <w:p w14:paraId="3204F604" w14:textId="1A8E7880" w:rsidR="001E0A3C" w:rsidRDefault="001E0A3C" w:rsidP="001E0A3C">
      <w:pPr>
        <w:pStyle w:val="Heading3"/>
      </w:pPr>
      <w:r>
        <w:t xml:space="preserve">if a </w:t>
      </w:r>
      <w:r w:rsidR="00567597">
        <w:t xml:space="preserve">paper </w:t>
      </w:r>
      <w:r>
        <w:t>copy is delivered by a delivery organization that allows users to track deliveries, upon receipt as stated in the tracking system;</w:t>
      </w:r>
    </w:p>
    <w:p w14:paraId="035EC100" w14:textId="559A4A4F" w:rsidR="001E0A3C" w:rsidRDefault="001E0A3C" w:rsidP="001E0A3C">
      <w:pPr>
        <w:pStyle w:val="Heading3"/>
      </w:pPr>
      <w:r>
        <w:t xml:space="preserve">if a </w:t>
      </w:r>
      <w:r w:rsidR="00567597">
        <w:t xml:space="preserve">paper </w:t>
      </w:r>
      <w:r>
        <w:t>copy is delivered by another means, when the intended recipient or a representative of the intended recipient signs for it;</w:t>
      </w:r>
    </w:p>
    <w:p w14:paraId="651EC80B" w14:textId="3A2D40D5" w:rsidR="001E0A3C" w:rsidRDefault="001E0A3C" w:rsidP="001E0A3C">
      <w:pPr>
        <w:pStyle w:val="Heading3"/>
      </w:pPr>
      <w:r>
        <w:t xml:space="preserve">if it is delivered by email, when the intended recipient acknowledges by notice in accordance with this section __ (but without need for further acknowledgement) having received that message, </w:t>
      </w:r>
      <w:r w:rsidR="00321078">
        <w:t xml:space="preserve">except that </w:t>
      </w:r>
      <w:r>
        <w:t xml:space="preserve">a read receipt or an automatic reply </w:t>
      </w:r>
      <w:r w:rsidR="00321078">
        <w:t xml:space="preserve">will </w:t>
      </w:r>
      <w:r>
        <w:t>not constitut</w:t>
      </w:r>
      <w:r w:rsidR="00321078">
        <w:t>e</w:t>
      </w:r>
      <w:r>
        <w:t xml:space="preserve"> acknowledgment of a message for purposes of this section</w:t>
      </w:r>
      <w:r w:rsidR="00EF02B0">
        <w:t> </w:t>
      </w:r>
      <w:r w:rsidR="00EF02B0">
        <w:fldChar w:fldCharType="begin"/>
      </w:r>
      <w:r w:rsidR="00EF02B0">
        <w:instrText xml:space="preserve"> REF _Ref280734597 \w \h </w:instrText>
      </w:r>
      <w:r w:rsidR="00EF02B0">
        <w:fldChar w:fldCharType="separate"/>
      </w:r>
      <w:r w:rsidR="00FD6191">
        <w:t>1</w:t>
      </w:r>
      <w:r w:rsidR="00EF02B0">
        <w:fldChar w:fldCharType="end"/>
      </w:r>
      <w:r>
        <w:t>; and</w:t>
      </w:r>
    </w:p>
    <w:p w14:paraId="68ED488A" w14:textId="1760373D" w:rsidR="001E0A3C" w:rsidRDefault="001E0A3C" w:rsidP="001E0A3C">
      <w:pPr>
        <w:pStyle w:val="Heading3"/>
      </w:pPr>
      <w:r>
        <w:t>if the intended recipient rejects or otherwise refuses to accept it, or if it cannot be delivered because of a change in address for which no notice was given, then upon that rejection, refusal, or inability to deliver.</w:t>
      </w:r>
    </w:p>
    <w:p w14:paraId="5F6D6E34" w14:textId="62AF53E3" w:rsidR="00A77010" w:rsidRDefault="00A77010" w:rsidP="00A77010">
      <w:pPr>
        <w:pStyle w:val="Heading2"/>
        <w:numPr>
          <w:ilvl w:val="1"/>
          <w:numId w:val="1"/>
        </w:numPr>
        <w:tabs>
          <w:tab w:val="left" w:pos="1440"/>
        </w:tabs>
        <w:rPr>
          <w:rFonts w:asciiTheme="minorHAnsi" w:hAnsiTheme="minorHAnsi" w:cstheme="minorHAnsi"/>
          <w:color w:val="000000" w:themeColor="text1"/>
          <w:szCs w:val="22"/>
        </w:rPr>
      </w:pPr>
      <w:bookmarkStart w:id="5" w:name="_Ref283280071"/>
      <w:bookmarkStart w:id="6" w:name="_Ref33448659"/>
      <w:bookmarkStart w:id="7" w:name="_Ref282779706"/>
      <w:r>
        <w:rPr>
          <w:rFonts w:asciiTheme="minorHAnsi" w:hAnsiTheme="minorHAnsi" w:cstheme="minorHAnsi"/>
          <w:color w:val="000000" w:themeColor="text1"/>
          <w:szCs w:val="22"/>
        </w:rPr>
        <w:t xml:space="preserve">For a notice under this agreement to be valid, it must be addressed using the information below for that party or any other information </w:t>
      </w:r>
      <w:r w:rsidR="00B94884">
        <w:rPr>
          <w:rFonts w:asciiTheme="minorHAnsi" w:hAnsiTheme="minorHAnsi" w:cstheme="minorHAnsi"/>
          <w:color w:val="000000" w:themeColor="text1"/>
          <w:szCs w:val="22"/>
        </w:rPr>
        <w:t xml:space="preserve">stated </w:t>
      </w:r>
      <w:r>
        <w:rPr>
          <w:rFonts w:asciiTheme="minorHAnsi" w:hAnsiTheme="minorHAnsi" w:cstheme="minorHAnsi"/>
          <w:color w:val="000000" w:themeColor="text1"/>
          <w:szCs w:val="22"/>
        </w:rPr>
        <w:t>by that party in a notice in accordance with this section </w:t>
      </w:r>
      <w:r w:rsidR="004F4837">
        <w:rPr>
          <w:rFonts w:asciiTheme="minorHAnsi" w:hAnsiTheme="minorHAnsi" w:cstheme="minorHAnsi"/>
          <w:color w:val="000000" w:themeColor="text1"/>
          <w:szCs w:val="22"/>
        </w:rPr>
        <w:fldChar w:fldCharType="begin"/>
      </w:r>
      <w:r w:rsidR="004F4837">
        <w:rPr>
          <w:rFonts w:asciiTheme="minorHAnsi" w:hAnsiTheme="minorHAnsi" w:cstheme="minorHAnsi"/>
          <w:color w:val="000000" w:themeColor="text1"/>
          <w:szCs w:val="22"/>
        </w:rPr>
        <w:instrText xml:space="preserve"> REF _Ref33448636 \w \h </w:instrText>
      </w:r>
      <w:r w:rsidR="004F4837">
        <w:rPr>
          <w:rFonts w:asciiTheme="minorHAnsi" w:hAnsiTheme="minorHAnsi" w:cstheme="minorHAnsi"/>
          <w:color w:val="000000" w:themeColor="text1"/>
          <w:szCs w:val="22"/>
        </w:rPr>
      </w:r>
      <w:r w:rsidR="004F4837">
        <w:rPr>
          <w:rFonts w:asciiTheme="minorHAnsi" w:hAnsiTheme="minorHAnsi" w:cstheme="minorHAnsi"/>
          <w:color w:val="000000" w:themeColor="text1"/>
          <w:szCs w:val="22"/>
        </w:rPr>
        <w:fldChar w:fldCharType="separate"/>
      </w:r>
      <w:r w:rsidR="00FD6191">
        <w:rPr>
          <w:rFonts w:asciiTheme="minorHAnsi" w:hAnsiTheme="minorHAnsi" w:cstheme="minorHAnsi"/>
          <w:color w:val="000000" w:themeColor="text1"/>
          <w:szCs w:val="22"/>
        </w:rPr>
        <w:t>1</w:t>
      </w:r>
      <w:r w:rsidR="004F4837">
        <w:rPr>
          <w:rFonts w:asciiTheme="minorHAnsi" w:hAnsiTheme="minorHAnsi" w:cstheme="minorHAnsi"/>
          <w:color w:val="000000" w:themeColor="text1"/>
          <w:szCs w:val="22"/>
        </w:rPr>
        <w:fldChar w:fldCharType="end"/>
      </w:r>
      <w:r>
        <w:rPr>
          <w:rFonts w:asciiTheme="minorHAnsi" w:hAnsiTheme="minorHAnsi" w:cstheme="minorHAnsi"/>
          <w:color w:val="000000" w:themeColor="text1"/>
          <w:szCs w:val="22"/>
        </w:rPr>
        <w:t>.</w:t>
      </w:r>
      <w:bookmarkEnd w:id="5"/>
      <w:r>
        <w:rPr>
          <w:rFonts w:asciiTheme="minorHAnsi" w:hAnsiTheme="minorHAnsi" w:cstheme="minorHAnsi"/>
          <w:color w:val="000000" w:themeColor="text1"/>
          <w:szCs w:val="22"/>
        </w:rPr>
        <w:t xml:space="preserve"> [A </w:t>
      </w:r>
      <w:r w:rsidRPr="0063661E">
        <w:rPr>
          <w:rFonts w:asciiTheme="minorHAnsi" w:hAnsiTheme="minorHAnsi" w:cstheme="minorHAnsi"/>
          <w:color w:val="000000" w:themeColor="text1"/>
          <w:szCs w:val="22"/>
        </w:rPr>
        <w:t xml:space="preserve">notice </w:t>
      </w:r>
      <w:r>
        <w:rPr>
          <w:rFonts w:asciiTheme="minorHAnsi" w:hAnsiTheme="minorHAnsi" w:cstheme="minorHAnsi"/>
          <w:color w:val="000000" w:themeColor="text1"/>
          <w:szCs w:val="22"/>
        </w:rPr>
        <w:t xml:space="preserve">also </w:t>
      </w:r>
      <w:r w:rsidRPr="0063661E">
        <w:rPr>
          <w:rFonts w:asciiTheme="minorHAnsi" w:hAnsiTheme="minorHAnsi" w:cstheme="minorHAnsi"/>
          <w:color w:val="000000" w:themeColor="text1"/>
          <w:szCs w:val="22"/>
        </w:rPr>
        <w:t xml:space="preserve">sent to </w:t>
      </w:r>
      <w:r>
        <w:rPr>
          <w:rFonts w:asciiTheme="minorHAnsi" w:hAnsiTheme="minorHAnsi" w:cstheme="minorHAnsi"/>
          <w:color w:val="000000" w:themeColor="text1"/>
          <w:szCs w:val="22"/>
        </w:rPr>
        <w:t xml:space="preserve">a </w:t>
      </w:r>
      <w:r w:rsidRPr="0063661E">
        <w:rPr>
          <w:rFonts w:asciiTheme="minorHAnsi" w:hAnsiTheme="minorHAnsi" w:cstheme="minorHAnsi"/>
          <w:color w:val="000000" w:themeColor="text1"/>
          <w:szCs w:val="22"/>
        </w:rPr>
        <w:t xml:space="preserve">nonparty </w:t>
      </w:r>
      <w:r w:rsidR="007A4F09">
        <w:rPr>
          <w:rFonts w:asciiTheme="minorHAnsi" w:hAnsiTheme="minorHAnsi" w:cstheme="minorHAnsi"/>
          <w:color w:val="000000" w:themeColor="text1"/>
          <w:szCs w:val="22"/>
        </w:rPr>
        <w:t xml:space="preserve">designated </w:t>
      </w:r>
      <w:r w:rsidRPr="0063661E">
        <w:rPr>
          <w:rFonts w:asciiTheme="minorHAnsi" w:hAnsiTheme="minorHAnsi" w:cstheme="minorHAnsi"/>
          <w:color w:val="000000" w:themeColor="text1"/>
          <w:szCs w:val="22"/>
        </w:rPr>
        <w:t xml:space="preserve">in </w:t>
      </w:r>
      <w:r w:rsidR="00D1327C">
        <w:rPr>
          <w:rFonts w:asciiTheme="minorHAnsi" w:hAnsiTheme="minorHAnsi" w:cstheme="minorHAnsi"/>
          <w:color w:val="000000" w:themeColor="text1"/>
          <w:szCs w:val="22"/>
        </w:rPr>
        <w:t xml:space="preserve">this </w:t>
      </w:r>
      <w:r w:rsidRPr="0063661E">
        <w:rPr>
          <w:rFonts w:asciiTheme="minorHAnsi" w:hAnsiTheme="minorHAnsi" w:cstheme="minorHAnsi"/>
          <w:color w:val="000000" w:themeColor="text1"/>
          <w:szCs w:val="22"/>
        </w:rPr>
        <w:t>section</w:t>
      </w:r>
      <w:r>
        <w:rPr>
          <w:rFonts w:asciiTheme="minorHAnsi" w:hAnsiTheme="minorHAnsi" w:cstheme="minorHAnsi"/>
          <w:color w:val="000000" w:themeColor="text1"/>
          <w:szCs w:val="22"/>
        </w:rPr>
        <w:t> </w:t>
      </w:r>
      <w:r w:rsidR="004F4837">
        <w:rPr>
          <w:rFonts w:asciiTheme="minorHAnsi" w:hAnsiTheme="minorHAnsi" w:cstheme="minorHAnsi"/>
          <w:color w:val="000000" w:themeColor="text1"/>
          <w:szCs w:val="22"/>
        </w:rPr>
        <w:fldChar w:fldCharType="begin"/>
      </w:r>
      <w:r w:rsidR="004F4837">
        <w:rPr>
          <w:rFonts w:asciiTheme="minorHAnsi" w:hAnsiTheme="minorHAnsi" w:cstheme="minorHAnsi"/>
          <w:color w:val="000000" w:themeColor="text1"/>
          <w:szCs w:val="22"/>
        </w:rPr>
        <w:instrText xml:space="preserve"> REF _Ref33448659 \w \h </w:instrText>
      </w:r>
      <w:r w:rsidR="004F4837">
        <w:rPr>
          <w:rFonts w:asciiTheme="minorHAnsi" w:hAnsiTheme="minorHAnsi" w:cstheme="minorHAnsi"/>
          <w:color w:val="000000" w:themeColor="text1"/>
          <w:szCs w:val="22"/>
        </w:rPr>
      </w:r>
      <w:r w:rsidR="004F4837">
        <w:rPr>
          <w:rFonts w:asciiTheme="minorHAnsi" w:hAnsiTheme="minorHAnsi" w:cstheme="minorHAnsi"/>
          <w:color w:val="000000" w:themeColor="text1"/>
          <w:szCs w:val="22"/>
        </w:rPr>
        <w:fldChar w:fldCharType="separate"/>
      </w:r>
      <w:r w:rsidR="00FD6191">
        <w:rPr>
          <w:rFonts w:asciiTheme="minorHAnsi" w:hAnsiTheme="minorHAnsi" w:cstheme="minorHAnsi"/>
          <w:color w:val="000000" w:themeColor="text1"/>
          <w:szCs w:val="22"/>
        </w:rPr>
        <w:t>1(e)</w:t>
      </w:r>
      <w:r w:rsidR="004F4837">
        <w:rPr>
          <w:rFonts w:asciiTheme="minorHAnsi" w:hAnsiTheme="minorHAnsi" w:cstheme="minorHAnsi"/>
          <w:color w:val="000000" w:themeColor="text1"/>
          <w:szCs w:val="22"/>
        </w:rPr>
        <w:fldChar w:fldCharType="end"/>
      </w:r>
      <w:r w:rsidRPr="0063661E">
        <w:rPr>
          <w:rFonts w:asciiTheme="minorHAnsi" w:hAnsiTheme="minorHAnsi" w:cstheme="minorHAnsi"/>
          <w:color w:val="000000" w:themeColor="text1"/>
          <w:szCs w:val="22"/>
        </w:rPr>
        <w:t xml:space="preserve"> is </w:t>
      </w:r>
      <w:r>
        <w:rPr>
          <w:rFonts w:asciiTheme="minorHAnsi" w:hAnsiTheme="minorHAnsi" w:cstheme="minorHAnsi"/>
          <w:color w:val="000000" w:themeColor="text1"/>
          <w:szCs w:val="22"/>
        </w:rPr>
        <w:t xml:space="preserve">irrelevant in determining </w:t>
      </w:r>
      <w:r w:rsidRPr="0063661E">
        <w:rPr>
          <w:rFonts w:asciiTheme="minorHAnsi" w:hAnsiTheme="minorHAnsi" w:cstheme="minorHAnsi"/>
          <w:color w:val="000000" w:themeColor="text1"/>
          <w:szCs w:val="22"/>
        </w:rPr>
        <w:t>when that notice</w:t>
      </w:r>
      <w:r>
        <w:rPr>
          <w:rFonts w:asciiTheme="minorHAnsi" w:hAnsiTheme="minorHAnsi" w:cstheme="minorHAnsi"/>
          <w:color w:val="000000" w:themeColor="text1"/>
          <w:szCs w:val="22"/>
        </w:rPr>
        <w:t xml:space="preserve"> was received by a party.]</w:t>
      </w:r>
      <w:bookmarkEnd w:id="6"/>
    </w:p>
    <w:p w14:paraId="04299903" w14:textId="77777777" w:rsidR="00A77010" w:rsidRDefault="00A77010" w:rsidP="00A77010">
      <w:pPr>
        <w:keepLines/>
        <w:spacing w:after="200"/>
        <w:ind w:left="3240" w:hanging="1800"/>
        <w:outlineLvl w:val="2"/>
        <w:rPr>
          <w:snapToGrid w:val="0"/>
          <w:color w:val="000000"/>
        </w:rPr>
        <w:sectPr w:rsidR="00A77010" w:rsidSect="00A77010">
          <w:footerReference w:type="default" r:id="rId11"/>
          <w:pgSz w:w="11906" w:h="16838" w:code="9"/>
          <w:pgMar w:top="1440" w:right="1440" w:bottom="1440" w:left="1440" w:header="720" w:footer="720" w:gutter="0"/>
          <w:cols w:space="720"/>
          <w:titlePg/>
          <w:docGrid w:linePitch="360"/>
        </w:sectPr>
      </w:pPr>
      <w:bookmarkStart w:id="8" w:name="_Ref294351273"/>
    </w:p>
    <w:p w14:paraId="4ADFAC94" w14:textId="33ABA0A2" w:rsidR="00A77010" w:rsidRPr="00B263D6" w:rsidRDefault="00A77010" w:rsidP="00A77010">
      <w:pPr>
        <w:keepLines/>
        <w:spacing w:after="200"/>
        <w:ind w:left="2520" w:hanging="1800"/>
        <w:outlineLvl w:val="2"/>
        <w:rPr>
          <w:snapToGrid w:val="0"/>
          <w:color w:val="000000"/>
        </w:rPr>
      </w:pPr>
      <w:r w:rsidRPr="00BE0B85">
        <w:rPr>
          <w:snapToGrid w:val="0"/>
          <w:color w:val="000000"/>
        </w:rPr>
        <w:t xml:space="preserve">To </w:t>
      </w:r>
      <w:r w:rsidRPr="005C01D2">
        <w:rPr>
          <w:snapToGrid w:val="0"/>
          <w:color w:val="000000"/>
        </w:rPr>
        <w:t>Acme</w:t>
      </w:r>
      <w:r w:rsidRPr="00BE0B85">
        <w:rPr>
          <w:snapToGrid w:val="0"/>
          <w:color w:val="000000"/>
        </w:rPr>
        <w:t>:</w:t>
      </w:r>
      <w:r>
        <w:rPr>
          <w:snapToGrid w:val="0"/>
          <w:color w:val="000000"/>
        </w:rPr>
        <w:tab/>
      </w:r>
      <w:r w:rsidRPr="00B263D6">
        <w:rPr>
          <w:snapToGrid w:val="0"/>
          <w:color w:val="000000"/>
        </w:rPr>
        <w:t>[</w:t>
      </w:r>
      <w:r w:rsidR="00D13811" w:rsidRPr="00B263D6">
        <w:rPr>
          <w:snapToGrid w:val="0"/>
          <w:color w:val="000000"/>
        </w:rPr>
        <w:t>A</w:t>
      </w:r>
      <w:r w:rsidRPr="00B263D6">
        <w:rPr>
          <w:snapToGrid w:val="0"/>
          <w:color w:val="000000"/>
        </w:rPr>
        <w:t>ddress]</w:t>
      </w:r>
      <w:r w:rsidRPr="00B263D6">
        <w:rPr>
          <w:snapToGrid w:val="0"/>
          <w:color w:val="000000"/>
        </w:rPr>
        <w:br/>
        <w:t>[</w:t>
      </w:r>
      <w:r w:rsidR="00D13811" w:rsidRPr="00B263D6">
        <w:rPr>
          <w:snapToGrid w:val="0"/>
          <w:color w:val="000000"/>
        </w:rPr>
        <w:t>Email a</w:t>
      </w:r>
      <w:r w:rsidRPr="00B263D6">
        <w:rPr>
          <w:snapToGrid w:val="0"/>
          <w:color w:val="000000"/>
        </w:rPr>
        <w:t>ddress]</w:t>
      </w:r>
    </w:p>
    <w:p w14:paraId="01EC9538" w14:textId="24DEC1FC" w:rsidR="00A77010" w:rsidRPr="00B263D6" w:rsidRDefault="00A77010" w:rsidP="00A77010">
      <w:pPr>
        <w:keepLines/>
        <w:spacing w:after="200"/>
        <w:ind w:left="2520" w:hanging="1800"/>
        <w:outlineLvl w:val="2"/>
        <w:rPr>
          <w:snapToGrid w:val="0"/>
          <w:color w:val="000000"/>
        </w:rPr>
      </w:pPr>
      <w:r w:rsidRPr="00B263D6">
        <w:rPr>
          <w:snapToGrid w:val="0"/>
          <w:color w:val="000000"/>
        </w:rPr>
        <w:t xml:space="preserve">[With a copy to: </w:t>
      </w:r>
      <w:r w:rsidRPr="00B263D6">
        <w:rPr>
          <w:snapToGrid w:val="0"/>
          <w:color w:val="000000"/>
        </w:rPr>
        <w:tab/>
        <w:t>[</w:t>
      </w:r>
      <w:r w:rsidR="00D13811" w:rsidRPr="00B263D6">
        <w:rPr>
          <w:snapToGrid w:val="0"/>
          <w:color w:val="000000"/>
        </w:rPr>
        <w:t>A</w:t>
      </w:r>
      <w:r w:rsidRPr="00B263D6">
        <w:rPr>
          <w:snapToGrid w:val="0"/>
          <w:color w:val="000000"/>
        </w:rPr>
        <w:t xml:space="preserve">ddress] </w:t>
      </w:r>
      <w:r w:rsidRPr="00B263D6">
        <w:rPr>
          <w:snapToGrid w:val="0"/>
          <w:color w:val="000000"/>
        </w:rPr>
        <w:br/>
        <w:t>[</w:t>
      </w:r>
      <w:r w:rsidR="00D13811" w:rsidRPr="00B263D6">
        <w:rPr>
          <w:snapToGrid w:val="0"/>
          <w:color w:val="000000"/>
        </w:rPr>
        <w:t>Email a</w:t>
      </w:r>
      <w:r w:rsidRPr="00B263D6">
        <w:rPr>
          <w:snapToGrid w:val="0"/>
          <w:color w:val="000000"/>
        </w:rPr>
        <w:t>ddress]</w:t>
      </w:r>
      <w:r w:rsidR="00A002A2">
        <w:rPr>
          <w:snapToGrid w:val="0"/>
          <w:color w:val="000000"/>
        </w:rPr>
        <w:t>]</w:t>
      </w:r>
    </w:p>
    <w:p w14:paraId="6C252496" w14:textId="6036F557" w:rsidR="00A77010" w:rsidRPr="00B263D6" w:rsidRDefault="00A77010" w:rsidP="00A77010">
      <w:pPr>
        <w:keepLines/>
        <w:spacing w:after="200"/>
        <w:ind w:left="2520" w:hanging="1800"/>
        <w:outlineLvl w:val="2"/>
        <w:rPr>
          <w:snapToGrid w:val="0"/>
          <w:color w:val="000000"/>
        </w:rPr>
      </w:pPr>
      <w:r w:rsidRPr="00B263D6">
        <w:rPr>
          <w:snapToGrid w:val="0"/>
          <w:color w:val="000000"/>
        </w:rPr>
        <w:t xml:space="preserve">To </w:t>
      </w:r>
      <w:proofErr w:type="spellStart"/>
      <w:r w:rsidRPr="00B263D6">
        <w:rPr>
          <w:rFonts w:eastAsia="Calibri"/>
          <w:snapToGrid w:val="0"/>
          <w:color w:val="000000"/>
        </w:rPr>
        <w:t>Widgetco</w:t>
      </w:r>
      <w:proofErr w:type="spellEnd"/>
      <w:r w:rsidRPr="00B263D6">
        <w:rPr>
          <w:snapToGrid w:val="0"/>
          <w:color w:val="000000"/>
        </w:rPr>
        <w:t xml:space="preserve">: </w:t>
      </w:r>
      <w:r w:rsidRPr="00B263D6">
        <w:rPr>
          <w:snapToGrid w:val="0"/>
          <w:color w:val="000000"/>
        </w:rPr>
        <w:tab/>
        <w:t>[</w:t>
      </w:r>
      <w:r w:rsidR="00D13811" w:rsidRPr="00B263D6">
        <w:rPr>
          <w:snapToGrid w:val="0"/>
          <w:color w:val="000000"/>
        </w:rPr>
        <w:t>A</w:t>
      </w:r>
      <w:r w:rsidRPr="00B263D6">
        <w:rPr>
          <w:snapToGrid w:val="0"/>
          <w:color w:val="000000"/>
        </w:rPr>
        <w:t xml:space="preserve">ddress] </w:t>
      </w:r>
      <w:r w:rsidRPr="00B263D6">
        <w:rPr>
          <w:snapToGrid w:val="0"/>
          <w:color w:val="000000"/>
        </w:rPr>
        <w:br/>
        <w:t>[</w:t>
      </w:r>
      <w:r w:rsidR="00D13811" w:rsidRPr="00B263D6">
        <w:rPr>
          <w:snapToGrid w:val="0"/>
          <w:color w:val="000000"/>
        </w:rPr>
        <w:t>Email a</w:t>
      </w:r>
      <w:r w:rsidRPr="00B263D6">
        <w:rPr>
          <w:snapToGrid w:val="0"/>
          <w:color w:val="000000"/>
        </w:rPr>
        <w:t>ddress]</w:t>
      </w:r>
    </w:p>
    <w:p w14:paraId="67F984E1" w14:textId="10C4A556" w:rsidR="00A77010" w:rsidRPr="00B263D6" w:rsidRDefault="00A77010" w:rsidP="00A77010">
      <w:pPr>
        <w:keepLines/>
        <w:spacing w:after="200"/>
        <w:ind w:left="2520" w:hanging="1800"/>
        <w:outlineLvl w:val="2"/>
        <w:rPr>
          <w:snapToGrid w:val="0"/>
          <w:color w:val="000000"/>
        </w:rPr>
        <w:sectPr w:rsidR="00A77010" w:rsidRPr="00B263D6" w:rsidSect="009255FA">
          <w:type w:val="continuous"/>
          <w:pgSz w:w="11906" w:h="16838" w:code="9"/>
          <w:pgMar w:top="1440" w:right="1440" w:bottom="1440" w:left="1440" w:header="720" w:footer="720" w:gutter="0"/>
          <w:cols w:num="2" w:space="720"/>
          <w:titlePg/>
          <w:docGrid w:linePitch="360"/>
        </w:sectPr>
      </w:pPr>
      <w:bookmarkStart w:id="9" w:name="_Ref7893244"/>
      <w:r w:rsidRPr="00B263D6">
        <w:rPr>
          <w:snapToGrid w:val="0"/>
          <w:color w:val="000000"/>
        </w:rPr>
        <w:t xml:space="preserve">[With a copy to: </w:t>
      </w:r>
      <w:r w:rsidRPr="00B263D6">
        <w:rPr>
          <w:snapToGrid w:val="0"/>
          <w:color w:val="000000"/>
        </w:rPr>
        <w:tab/>
        <w:t>[</w:t>
      </w:r>
      <w:r w:rsidR="00D13811" w:rsidRPr="00B263D6">
        <w:rPr>
          <w:snapToGrid w:val="0"/>
          <w:color w:val="000000"/>
        </w:rPr>
        <w:t>A</w:t>
      </w:r>
      <w:r w:rsidRPr="00B263D6">
        <w:rPr>
          <w:snapToGrid w:val="0"/>
          <w:color w:val="000000"/>
        </w:rPr>
        <w:t xml:space="preserve">ddress] </w:t>
      </w:r>
      <w:r w:rsidRPr="00B263D6">
        <w:rPr>
          <w:snapToGrid w:val="0"/>
          <w:color w:val="000000"/>
        </w:rPr>
        <w:br/>
        <w:t>[</w:t>
      </w:r>
      <w:r w:rsidR="00D13811" w:rsidRPr="00B263D6">
        <w:rPr>
          <w:snapToGrid w:val="0"/>
          <w:color w:val="000000"/>
        </w:rPr>
        <w:t>Email a</w:t>
      </w:r>
      <w:r w:rsidRPr="00B263D6">
        <w:rPr>
          <w:snapToGrid w:val="0"/>
          <w:color w:val="000000"/>
        </w:rPr>
        <w:t>ddress]</w:t>
      </w:r>
      <w:r w:rsidR="00A002A2">
        <w:rPr>
          <w:snapToGrid w:val="0"/>
          <w:color w:val="000000"/>
        </w:rPr>
        <w:t>]</w:t>
      </w:r>
    </w:p>
    <w:p w14:paraId="6A6B9C5A" w14:textId="3A8FE3AF" w:rsidR="00A77010" w:rsidRDefault="00A77010" w:rsidP="00A77010">
      <w:pPr>
        <w:pStyle w:val="Heading2"/>
        <w:numPr>
          <w:ilvl w:val="1"/>
          <w:numId w:val="1"/>
        </w:numPr>
        <w:tabs>
          <w:tab w:val="left" w:pos="1440"/>
        </w:tabs>
        <w:rPr>
          <w:rFonts w:asciiTheme="minorHAnsi" w:hAnsiTheme="minorHAnsi" w:cstheme="minorHAnsi"/>
          <w:color w:val="000000" w:themeColor="text1"/>
          <w:szCs w:val="22"/>
        </w:rPr>
      </w:pPr>
      <w:bookmarkStart w:id="10" w:name="_Ref31204275"/>
      <w:r w:rsidRPr="00B263D6">
        <w:rPr>
          <w:rFonts w:asciiTheme="minorHAnsi" w:hAnsiTheme="minorHAnsi" w:cstheme="minorHAnsi"/>
          <w:color w:val="000000" w:themeColor="text1"/>
          <w:szCs w:val="22"/>
        </w:rPr>
        <w:t>If a notice addressed to a party is received after 5:00 p.m. on a business day at the location specified in the address for that party, or on a day that is not a business day at the location specified in the address for that party, then the notice will be deemed to have been received at 9:00 a.m. on the next business day.</w:t>
      </w:r>
      <w:bookmarkEnd w:id="7"/>
      <w:bookmarkEnd w:id="8"/>
      <w:bookmarkEnd w:id="9"/>
      <w:bookmarkEnd w:id="10"/>
    </w:p>
    <w:p w14:paraId="1AC93DA1" w14:textId="77777777" w:rsidR="006947AA" w:rsidRDefault="006947AA">
      <w:pPr>
        <w:spacing w:after="200" w:line="276" w:lineRule="auto"/>
      </w:pPr>
      <w:r>
        <w:br w:type="page"/>
      </w:r>
    </w:p>
    <w:p w14:paraId="3D1E96A1" w14:textId="21001242" w:rsidR="0041534F" w:rsidRPr="006947AA" w:rsidRDefault="0041534F" w:rsidP="006947AA">
      <w:pPr>
        <w:pStyle w:val="BodyText"/>
        <w:spacing w:after="360"/>
        <w:rPr>
          <w:b/>
          <w:bCs/>
          <w:sz w:val="24"/>
          <w:szCs w:val="24"/>
        </w:rPr>
      </w:pPr>
      <w:r w:rsidRPr="006947AA">
        <w:rPr>
          <w:b/>
          <w:bCs/>
          <w:sz w:val="24"/>
          <w:szCs w:val="24"/>
        </w:rPr>
        <w:lastRenderedPageBreak/>
        <w:t>Some Resources</w:t>
      </w:r>
    </w:p>
    <w:p w14:paraId="4CF86034" w14:textId="7B1DF3C6" w:rsidR="00F26D1A" w:rsidRDefault="00B02E93" w:rsidP="00F26D1A">
      <w:pPr>
        <w:pStyle w:val="BodyText"/>
        <w:numPr>
          <w:ilvl w:val="0"/>
          <w:numId w:val="26"/>
        </w:numPr>
      </w:pPr>
      <w:hyperlink r:id="rId12" w:history="1">
        <w:r w:rsidR="00F26D1A" w:rsidRPr="00F26D1A">
          <w:rPr>
            <w:rStyle w:val="Hyperlink"/>
            <w:i/>
            <w:iCs/>
          </w:rPr>
          <w:t>Thoughts on Delivery “By Hand,”</w:t>
        </w:r>
      </w:hyperlink>
      <w:r w:rsidR="00F26D1A" w:rsidRPr="00F26D1A">
        <w:t xml:space="preserve"> Adams on Contract Drafting</w:t>
      </w:r>
      <w:r w:rsidR="00F26D1A" w:rsidRPr="00F26D1A">
        <w:br/>
        <w:t>(7 Feb. 2021)</w:t>
      </w:r>
    </w:p>
    <w:p w14:paraId="471DF588" w14:textId="5F3A1EA8" w:rsidR="00CE2234" w:rsidRPr="00F26D1A" w:rsidRDefault="00B02E93" w:rsidP="00F26D1A">
      <w:pPr>
        <w:pStyle w:val="BodyText"/>
        <w:numPr>
          <w:ilvl w:val="0"/>
          <w:numId w:val="26"/>
        </w:numPr>
      </w:pPr>
      <w:hyperlink r:id="rId13" w:history="1">
        <w:r w:rsidR="00CE2234" w:rsidRPr="00CE2234">
          <w:rPr>
            <w:rStyle w:val="Hyperlink"/>
            <w:i/>
            <w:iCs/>
          </w:rPr>
          <w:t>Here’s How the “Has a Duty” Test Works</w:t>
        </w:r>
      </w:hyperlink>
      <w:r w:rsidR="00CE2234">
        <w:t>, Adams on Contract Drafting (20 Aug. 2020)</w:t>
      </w:r>
    </w:p>
    <w:p w14:paraId="6F8F863A" w14:textId="4B179410" w:rsidR="00F26D1A" w:rsidRDefault="00B02E93" w:rsidP="00F26D1A">
      <w:pPr>
        <w:pStyle w:val="BodyText"/>
        <w:numPr>
          <w:ilvl w:val="0"/>
          <w:numId w:val="26"/>
        </w:numPr>
      </w:pPr>
      <w:hyperlink r:id="rId14" w:history="1">
        <w:r w:rsidR="00F26D1A" w:rsidRPr="00F26D1A">
          <w:rPr>
            <w:rStyle w:val="Hyperlink"/>
            <w:i/>
            <w:iCs/>
          </w:rPr>
          <w:t>Giving Notice by Email Only? I’d Rather Not</w:t>
        </w:r>
      </w:hyperlink>
      <w:r w:rsidR="00F26D1A" w:rsidRPr="00F26D1A">
        <w:t>, Adams on Contract Drafting (6 Apr. 2020)</w:t>
      </w:r>
    </w:p>
    <w:p w14:paraId="62981495" w14:textId="37E9EA53" w:rsidR="00586801" w:rsidRPr="00F26D1A" w:rsidRDefault="00B02E93" w:rsidP="00F26D1A">
      <w:pPr>
        <w:pStyle w:val="BodyText"/>
        <w:numPr>
          <w:ilvl w:val="0"/>
          <w:numId w:val="26"/>
        </w:numPr>
      </w:pPr>
      <w:hyperlink r:id="rId15" w:history="1">
        <w:r w:rsidR="00586801" w:rsidRPr="00511475">
          <w:rPr>
            <w:rStyle w:val="Hyperlink"/>
            <w:i/>
            <w:iCs/>
          </w:rPr>
          <w:t>The Published Version of the Quick Reference to the Categories of Contract Language</w:t>
        </w:r>
      </w:hyperlink>
      <w:r w:rsidR="00586801">
        <w:t xml:space="preserve">, </w:t>
      </w:r>
      <w:r w:rsidR="00511475" w:rsidRPr="00F26D1A">
        <w:t xml:space="preserve">Adams on Contract Drafting </w:t>
      </w:r>
      <w:r w:rsidR="00511475">
        <w:t>(3 Feb. 2018)</w:t>
      </w:r>
    </w:p>
    <w:p w14:paraId="701D4904" w14:textId="0BFF8CB2" w:rsidR="00F26D1A" w:rsidRDefault="00B02E93" w:rsidP="00F26D1A">
      <w:pPr>
        <w:pStyle w:val="BodyText"/>
        <w:numPr>
          <w:ilvl w:val="0"/>
          <w:numId w:val="26"/>
        </w:numPr>
      </w:pPr>
      <w:hyperlink r:id="rId16" w:history="1">
        <w:r w:rsidR="00F26D1A" w:rsidRPr="00F26D1A">
          <w:rPr>
            <w:rStyle w:val="Hyperlink"/>
            <w:i/>
            <w:iCs/>
          </w:rPr>
          <w:t>The Problem with “Personal Delivery,”</w:t>
        </w:r>
      </w:hyperlink>
      <w:r w:rsidR="00F26D1A" w:rsidRPr="00F26D1A">
        <w:t xml:space="preserve"> Adams on Contract Drafting</w:t>
      </w:r>
      <w:r w:rsidR="00F26D1A" w:rsidRPr="00F26D1A">
        <w:br/>
        <w:t>(6 Sep. 2012)</w:t>
      </w:r>
    </w:p>
    <w:p w14:paraId="7778E5DF" w14:textId="07F82A73" w:rsidR="000A2CCF" w:rsidRPr="0041534F" w:rsidRDefault="000A2CCF" w:rsidP="008123A4">
      <w:pPr>
        <w:pStyle w:val="BodyText"/>
        <w:numPr>
          <w:ilvl w:val="0"/>
          <w:numId w:val="26"/>
        </w:numPr>
      </w:pPr>
      <w:r>
        <w:t xml:space="preserve">Tweet on what to </w:t>
      </w:r>
      <w:r w:rsidR="00F64D7A">
        <w:t xml:space="preserve">call </w:t>
      </w:r>
      <w:r w:rsidR="0026648A">
        <w:t xml:space="preserve">something other than </w:t>
      </w:r>
      <w:r>
        <w:t xml:space="preserve">an electronic version of a writing: </w:t>
      </w:r>
      <w:hyperlink r:id="rId17" w:history="1">
        <w:r w:rsidRPr="00020FD2">
          <w:rPr>
            <w:rStyle w:val="Hyperlink"/>
          </w:rPr>
          <w:t>https://twitter.com/AdamsDrafting/status/1374193828240965632</w:t>
        </w:r>
      </w:hyperlink>
    </w:p>
    <w:sectPr w:rsidR="000A2CCF" w:rsidRPr="0041534F" w:rsidSect="00F64D7A">
      <w:footerReference w:type="default" r:id="rId18"/>
      <w:type w:val="continuous"/>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087B" w14:textId="77777777" w:rsidR="00B02E93" w:rsidRDefault="00B02E93">
      <w:r>
        <w:separator/>
      </w:r>
    </w:p>
  </w:endnote>
  <w:endnote w:type="continuationSeparator" w:id="0">
    <w:p w14:paraId="4300CB7D" w14:textId="77777777" w:rsidR="00B02E93" w:rsidRDefault="00B02E93">
      <w:r>
        <w:continuationSeparator/>
      </w:r>
    </w:p>
  </w:endnote>
  <w:endnote w:type="continuationNotice" w:id="1">
    <w:p w14:paraId="4BF82F40" w14:textId="77777777" w:rsidR="00B02E93" w:rsidRDefault="00B02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7600"/>
      <w:docPartObj>
        <w:docPartGallery w:val="Page Numbers (Bottom of Page)"/>
        <w:docPartUnique/>
      </w:docPartObj>
    </w:sdtPr>
    <w:sdtEndPr>
      <w:rPr>
        <w:noProof/>
      </w:rPr>
    </w:sdtEndPr>
    <w:sdtContent>
      <w:p w14:paraId="5E3DB521" w14:textId="77777777" w:rsidR="00A77010" w:rsidRDefault="00A7701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05AA8B4" w14:textId="77777777" w:rsidR="00A77010" w:rsidRDefault="00A77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35309"/>
      <w:docPartObj>
        <w:docPartGallery w:val="Page Numbers (Bottom of Page)"/>
        <w:docPartUnique/>
      </w:docPartObj>
    </w:sdtPr>
    <w:sdtEndPr>
      <w:rPr>
        <w:noProof/>
      </w:rPr>
    </w:sdtEndPr>
    <w:sdtContent>
      <w:p w14:paraId="11542ACA" w14:textId="6CEAB006" w:rsidR="00F64D7A" w:rsidRDefault="00F64D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A424BD" w14:textId="77777777" w:rsidR="00642456" w:rsidRDefault="0064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3C95" w14:textId="77777777" w:rsidR="00B02E93" w:rsidRDefault="00B02E93">
      <w:r>
        <w:separator/>
      </w:r>
    </w:p>
  </w:footnote>
  <w:footnote w:type="continuationSeparator" w:id="0">
    <w:p w14:paraId="39F21570" w14:textId="77777777" w:rsidR="00B02E93" w:rsidRDefault="00B02E93">
      <w:r>
        <w:continuationSeparator/>
      </w:r>
    </w:p>
  </w:footnote>
  <w:footnote w:type="continuationNotice" w:id="1">
    <w:p w14:paraId="3EB261A5" w14:textId="77777777" w:rsidR="00B02E93" w:rsidRDefault="00B02E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0B6"/>
    <w:multiLevelType w:val="hybridMultilevel"/>
    <w:tmpl w:val="B1DA986E"/>
    <w:lvl w:ilvl="0" w:tplc="270C77D6">
      <w:start w:val="1"/>
      <w:numFmt w:val="bullet"/>
      <w:lvlText w:val="•"/>
      <w:lvlJc w:val="left"/>
      <w:pPr>
        <w:tabs>
          <w:tab w:val="num" w:pos="720"/>
        </w:tabs>
        <w:ind w:left="720" w:hanging="360"/>
      </w:pPr>
      <w:rPr>
        <w:rFonts w:ascii="Arial" w:hAnsi="Arial" w:hint="default"/>
      </w:rPr>
    </w:lvl>
    <w:lvl w:ilvl="1" w:tplc="E8209536" w:tentative="1">
      <w:start w:val="1"/>
      <w:numFmt w:val="bullet"/>
      <w:lvlText w:val="•"/>
      <w:lvlJc w:val="left"/>
      <w:pPr>
        <w:tabs>
          <w:tab w:val="num" w:pos="1440"/>
        </w:tabs>
        <w:ind w:left="1440" w:hanging="360"/>
      </w:pPr>
      <w:rPr>
        <w:rFonts w:ascii="Arial" w:hAnsi="Arial" w:hint="default"/>
      </w:rPr>
    </w:lvl>
    <w:lvl w:ilvl="2" w:tplc="D728C834" w:tentative="1">
      <w:start w:val="1"/>
      <w:numFmt w:val="bullet"/>
      <w:lvlText w:val="•"/>
      <w:lvlJc w:val="left"/>
      <w:pPr>
        <w:tabs>
          <w:tab w:val="num" w:pos="2160"/>
        </w:tabs>
        <w:ind w:left="2160" w:hanging="360"/>
      </w:pPr>
      <w:rPr>
        <w:rFonts w:ascii="Arial" w:hAnsi="Arial" w:hint="default"/>
      </w:rPr>
    </w:lvl>
    <w:lvl w:ilvl="3" w:tplc="E5FCA3E6" w:tentative="1">
      <w:start w:val="1"/>
      <w:numFmt w:val="bullet"/>
      <w:lvlText w:val="•"/>
      <w:lvlJc w:val="left"/>
      <w:pPr>
        <w:tabs>
          <w:tab w:val="num" w:pos="2880"/>
        </w:tabs>
        <w:ind w:left="2880" w:hanging="360"/>
      </w:pPr>
      <w:rPr>
        <w:rFonts w:ascii="Arial" w:hAnsi="Arial" w:hint="default"/>
      </w:rPr>
    </w:lvl>
    <w:lvl w:ilvl="4" w:tplc="5AC81162" w:tentative="1">
      <w:start w:val="1"/>
      <w:numFmt w:val="bullet"/>
      <w:lvlText w:val="•"/>
      <w:lvlJc w:val="left"/>
      <w:pPr>
        <w:tabs>
          <w:tab w:val="num" w:pos="3600"/>
        </w:tabs>
        <w:ind w:left="3600" w:hanging="360"/>
      </w:pPr>
      <w:rPr>
        <w:rFonts w:ascii="Arial" w:hAnsi="Arial" w:hint="default"/>
      </w:rPr>
    </w:lvl>
    <w:lvl w:ilvl="5" w:tplc="36BE8CF8" w:tentative="1">
      <w:start w:val="1"/>
      <w:numFmt w:val="bullet"/>
      <w:lvlText w:val="•"/>
      <w:lvlJc w:val="left"/>
      <w:pPr>
        <w:tabs>
          <w:tab w:val="num" w:pos="4320"/>
        </w:tabs>
        <w:ind w:left="4320" w:hanging="360"/>
      </w:pPr>
      <w:rPr>
        <w:rFonts w:ascii="Arial" w:hAnsi="Arial" w:hint="default"/>
      </w:rPr>
    </w:lvl>
    <w:lvl w:ilvl="6" w:tplc="82068306" w:tentative="1">
      <w:start w:val="1"/>
      <w:numFmt w:val="bullet"/>
      <w:lvlText w:val="•"/>
      <w:lvlJc w:val="left"/>
      <w:pPr>
        <w:tabs>
          <w:tab w:val="num" w:pos="5040"/>
        </w:tabs>
        <w:ind w:left="5040" w:hanging="360"/>
      </w:pPr>
      <w:rPr>
        <w:rFonts w:ascii="Arial" w:hAnsi="Arial" w:hint="default"/>
      </w:rPr>
    </w:lvl>
    <w:lvl w:ilvl="7" w:tplc="0C48A5F2" w:tentative="1">
      <w:start w:val="1"/>
      <w:numFmt w:val="bullet"/>
      <w:lvlText w:val="•"/>
      <w:lvlJc w:val="left"/>
      <w:pPr>
        <w:tabs>
          <w:tab w:val="num" w:pos="5760"/>
        </w:tabs>
        <w:ind w:left="5760" w:hanging="360"/>
      </w:pPr>
      <w:rPr>
        <w:rFonts w:ascii="Arial" w:hAnsi="Arial" w:hint="default"/>
      </w:rPr>
    </w:lvl>
    <w:lvl w:ilvl="8" w:tplc="9E2687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7465C"/>
    <w:multiLevelType w:val="multilevel"/>
    <w:tmpl w:val="F3B2BB22"/>
    <w:name w:val="kenlist"/>
    <w:styleLink w:val="Style1"/>
    <w:lvl w:ilvl="0">
      <w:start w:val="1"/>
      <w:numFmt w:val="upperLetter"/>
      <w:suff w:val="nothing"/>
      <w:lvlText w:val="%1"/>
      <w:lvlJc w:val="left"/>
      <w:pPr>
        <w:ind w:left="360" w:hanging="360"/>
      </w:pPr>
      <w:rPr>
        <w:rFonts w:asciiTheme="minorHAnsi" w:hAnsiTheme="minorHAnsi"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CE63A6"/>
    <w:multiLevelType w:val="multilevel"/>
    <w:tmpl w:val="F3B2BB22"/>
    <w:name w:val="kenlist2"/>
    <w:numStyleLink w:val="Style1"/>
  </w:abstractNum>
  <w:abstractNum w:abstractNumId="3" w15:restartNumberingAfterBreak="0">
    <w:nsid w:val="50424205"/>
    <w:multiLevelType w:val="multilevel"/>
    <w:tmpl w:val="C3A42424"/>
    <w:name w:val="MSCD Hanging-Indent Sections-Scheme 1"/>
    <w:lvl w:ilvl="0">
      <w:start w:val="1"/>
      <w:numFmt w:val="decimal"/>
      <w:pStyle w:val="Heading1"/>
      <w:lvlText w:val="%1"/>
      <w:lvlJc w:val="left"/>
      <w:pPr>
        <w:ind w:left="720" w:hanging="720"/>
      </w:pPr>
      <w:rPr>
        <w:rFonts w:hint="default"/>
        <w:b w:val="0"/>
        <w:i w:val="0"/>
        <w:caps w:val="0"/>
        <w:color w:val="010000"/>
        <w:u w:val="none"/>
      </w:rPr>
    </w:lvl>
    <w:lvl w:ilvl="1">
      <w:start w:val="1"/>
      <w:numFmt w:val="lowerLetter"/>
      <w:pStyle w:val="Heading2"/>
      <w:lvlText w:val="(%2)"/>
      <w:lvlJc w:val="left"/>
      <w:pPr>
        <w:tabs>
          <w:tab w:val="num" w:pos="1440"/>
        </w:tabs>
        <w:ind w:left="720" w:hanging="360"/>
      </w:pPr>
      <w:rPr>
        <w:rFonts w:hint="default"/>
        <w:b w:val="0"/>
        <w:i w:val="0"/>
        <w:caps w:val="0"/>
        <w:color w:val="010000"/>
        <w:u w:val="none"/>
      </w:rPr>
    </w:lvl>
    <w:lvl w:ilvl="2">
      <w:start w:val="1"/>
      <w:numFmt w:val="decimal"/>
      <w:pStyle w:val="Heading3"/>
      <w:lvlText w:val="(%3)"/>
      <w:lvlJc w:val="left"/>
      <w:pPr>
        <w:tabs>
          <w:tab w:val="num" w:pos="2160"/>
        </w:tabs>
        <w:ind w:left="1440" w:hanging="720"/>
      </w:pPr>
      <w:rPr>
        <w:rFonts w:hint="default"/>
        <w:caps w:val="0"/>
        <w:color w:val="010000"/>
        <w:u w:val="none"/>
      </w:rPr>
    </w:lvl>
    <w:lvl w:ilvl="3">
      <w:start w:val="1"/>
      <w:numFmt w:val="upperLetter"/>
      <w:pStyle w:val="Heading4"/>
      <w:lvlText w:val="(%4)"/>
      <w:lvlJc w:val="left"/>
      <w:pPr>
        <w:tabs>
          <w:tab w:val="num" w:pos="2880"/>
        </w:tabs>
        <w:ind w:left="2160" w:hanging="720"/>
      </w:pPr>
      <w:rPr>
        <w:rFonts w:hint="default"/>
        <w:caps w:val="0"/>
        <w:color w:val="010000"/>
        <w:u w:val="none"/>
      </w:rPr>
    </w:lvl>
    <w:lvl w:ilvl="4">
      <w:start w:val="1"/>
      <w:numFmt w:val="lowerRoman"/>
      <w:pStyle w:val="Heading5"/>
      <w:lvlText w:val="(%5)"/>
      <w:lvlJc w:val="left"/>
      <w:pPr>
        <w:tabs>
          <w:tab w:val="num" w:pos="3600"/>
        </w:tabs>
        <w:ind w:left="2880" w:hanging="720"/>
      </w:pPr>
      <w:rPr>
        <w:rFonts w:hint="default"/>
        <w:caps w:val="0"/>
        <w:color w:val="010000"/>
        <w:u w:val="none"/>
      </w:rPr>
    </w:lvl>
    <w:lvl w:ilvl="5">
      <w:start w:val="1"/>
      <w:numFmt w:val="none"/>
      <w:pStyle w:val="Heading6"/>
      <w:suff w:val="nothing"/>
      <w:lvlText w:val=""/>
      <w:lvlJc w:val="left"/>
      <w:pPr>
        <w:tabs>
          <w:tab w:val="num" w:pos="4320"/>
        </w:tabs>
        <w:ind w:left="0" w:firstLine="0"/>
      </w:pPr>
      <w:rPr>
        <w:rFonts w:hint="default"/>
        <w:caps w:val="0"/>
        <w:color w:val="010000"/>
        <w:u w:val="none"/>
      </w:rPr>
    </w:lvl>
    <w:lvl w:ilvl="6">
      <w:start w:val="1"/>
      <w:numFmt w:val="none"/>
      <w:pStyle w:val="Heading7"/>
      <w:suff w:val="nothing"/>
      <w:lvlText w:val=""/>
      <w:lvlJc w:val="left"/>
      <w:pPr>
        <w:tabs>
          <w:tab w:val="num" w:pos="5040"/>
        </w:tabs>
        <w:ind w:left="720" w:firstLine="0"/>
      </w:pPr>
      <w:rPr>
        <w:rFonts w:hint="default"/>
        <w:caps w:val="0"/>
        <w:color w:val="010000"/>
        <w:u w:val="none"/>
      </w:rPr>
    </w:lvl>
    <w:lvl w:ilvl="7">
      <w:start w:val="1"/>
      <w:numFmt w:val="none"/>
      <w:pStyle w:val="Heading8"/>
      <w:suff w:val="nothing"/>
      <w:lvlText w:val=""/>
      <w:lvlJc w:val="left"/>
      <w:pPr>
        <w:tabs>
          <w:tab w:val="num" w:pos="5760"/>
        </w:tabs>
        <w:ind w:left="0" w:firstLine="0"/>
      </w:pPr>
      <w:rPr>
        <w:rFonts w:hint="default"/>
        <w:caps w:val="0"/>
        <w:color w:val="010000"/>
        <w:u w:val="none"/>
      </w:rPr>
    </w:lvl>
    <w:lvl w:ilvl="8">
      <w:start w:val="1"/>
      <w:numFmt w:val="none"/>
      <w:pStyle w:val="Heading9"/>
      <w:suff w:val="nothing"/>
      <w:lvlText w:val=""/>
      <w:lvlJc w:val="left"/>
      <w:pPr>
        <w:tabs>
          <w:tab w:val="num" w:pos="6480"/>
        </w:tabs>
        <w:ind w:left="0" w:firstLine="0"/>
      </w:pPr>
      <w:rPr>
        <w:rFonts w:hint="default"/>
        <w:caps w:val="0"/>
        <w:color w:val="010000"/>
        <w:u w:val="no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12-21T14:13:37&lt;/LastUpdated&gt;&lt;NumberingSchemeID&gt;164&lt;/NumberingSchemeID&gt;&lt;SortOrder&gt;0&lt;/SortOrder&gt;&lt;Name&gt;MSCD Hanging-Indent Sections&lt;/Name&gt;&lt;NameFrench&gt;MSCD Hanging-Indent Sections&lt;/NameFrench&gt;&lt;Description&gt;Prototype alternative numbering scheme for contract without articles, as recommended by Kenneth A. Adams. See help files.&lt;/Description&gt;&lt;FilterID&gt;1&lt;/FilterID&gt;&lt;FilterArray&gt;1&lt;/FilterArray&gt;&lt;DefaultNumberOfLevelsInTOC&gt;3&lt;/DefaultNumberOfLevelsInTOC&gt;&lt;CustomTOCAttached&gt;false&lt;/CustomTOCAttached&gt;&lt;DefaultTOCSchemeID&gt;0&lt;/DefaultTOCSchemeID&gt;&lt;BitMapID&gt;541&lt;/BitMapID&gt;&lt;Hidden&gt;false&lt;/Hidden&gt;&lt;ListIndexUsed&gt;0&lt;/ListIndexUsed&gt;&lt;CapturedDocument&gt;Document1&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3"/>
    <w:docVar w:name="EnforceSchemeFont" w:val="False"/>
    <w:docVar w:name="LastSchemeChoice" w:val="MSCD Hanging-Indent Sections"/>
    <w:docVar w:name="LastSchemeUniqueID" w:val="164"/>
    <w:docVar w:name="LegacyNa" w:val="False"/>
    <w:docVar w:name="Option0True" w:val="False"/>
    <w:docVar w:name="Option1True" w:val="False"/>
    <w:docVar w:name="Option2True" w:val="False"/>
    <w:docVar w:name="StyleSeparatorCheck" w:val="True"/>
  </w:docVars>
  <w:rsids>
    <w:rsidRoot w:val="00642456"/>
    <w:rsid w:val="000025F1"/>
    <w:rsid w:val="00012EE3"/>
    <w:rsid w:val="00015848"/>
    <w:rsid w:val="00017164"/>
    <w:rsid w:val="00026AEF"/>
    <w:rsid w:val="00037D63"/>
    <w:rsid w:val="000458FC"/>
    <w:rsid w:val="00046347"/>
    <w:rsid w:val="0006026A"/>
    <w:rsid w:val="00061996"/>
    <w:rsid w:val="000632C8"/>
    <w:rsid w:val="0008036D"/>
    <w:rsid w:val="000808A8"/>
    <w:rsid w:val="00083066"/>
    <w:rsid w:val="00093666"/>
    <w:rsid w:val="00093E14"/>
    <w:rsid w:val="0009718C"/>
    <w:rsid w:val="000A03DB"/>
    <w:rsid w:val="000A1B06"/>
    <w:rsid w:val="000A2CCF"/>
    <w:rsid w:val="000A4131"/>
    <w:rsid w:val="000A5ED5"/>
    <w:rsid w:val="000A6218"/>
    <w:rsid w:val="000B547E"/>
    <w:rsid w:val="000B56DC"/>
    <w:rsid w:val="000B60C4"/>
    <w:rsid w:val="000C1824"/>
    <w:rsid w:val="000C2B20"/>
    <w:rsid w:val="000C2CF3"/>
    <w:rsid w:val="000C4E8D"/>
    <w:rsid w:val="000D29D0"/>
    <w:rsid w:val="000D446B"/>
    <w:rsid w:val="000E2BD8"/>
    <w:rsid w:val="000E742B"/>
    <w:rsid w:val="000E786E"/>
    <w:rsid w:val="000F675E"/>
    <w:rsid w:val="000F69BB"/>
    <w:rsid w:val="000F762C"/>
    <w:rsid w:val="0010167A"/>
    <w:rsid w:val="00103A1D"/>
    <w:rsid w:val="001173B7"/>
    <w:rsid w:val="001216BE"/>
    <w:rsid w:val="00123147"/>
    <w:rsid w:val="0012377A"/>
    <w:rsid w:val="00152AF3"/>
    <w:rsid w:val="001578E2"/>
    <w:rsid w:val="00167203"/>
    <w:rsid w:val="00167BEB"/>
    <w:rsid w:val="0017091A"/>
    <w:rsid w:val="00170970"/>
    <w:rsid w:val="00180427"/>
    <w:rsid w:val="00183430"/>
    <w:rsid w:val="00185C08"/>
    <w:rsid w:val="00186DCB"/>
    <w:rsid w:val="001870D8"/>
    <w:rsid w:val="001959B7"/>
    <w:rsid w:val="001A005C"/>
    <w:rsid w:val="001A28DD"/>
    <w:rsid w:val="001A47A8"/>
    <w:rsid w:val="001A52ED"/>
    <w:rsid w:val="001B0CED"/>
    <w:rsid w:val="001B6176"/>
    <w:rsid w:val="001C031A"/>
    <w:rsid w:val="001C2833"/>
    <w:rsid w:val="001D2AD2"/>
    <w:rsid w:val="001D3857"/>
    <w:rsid w:val="001D716B"/>
    <w:rsid w:val="001D7975"/>
    <w:rsid w:val="001D7BF1"/>
    <w:rsid w:val="001E0A3C"/>
    <w:rsid w:val="001E2FD4"/>
    <w:rsid w:val="001E714E"/>
    <w:rsid w:val="001F2B8D"/>
    <w:rsid w:val="001F46AE"/>
    <w:rsid w:val="001F5411"/>
    <w:rsid w:val="001F7584"/>
    <w:rsid w:val="0020176B"/>
    <w:rsid w:val="0020221E"/>
    <w:rsid w:val="00203F49"/>
    <w:rsid w:val="00206EFF"/>
    <w:rsid w:val="00210059"/>
    <w:rsid w:val="00213F04"/>
    <w:rsid w:val="00214023"/>
    <w:rsid w:val="00215CA3"/>
    <w:rsid w:val="00225540"/>
    <w:rsid w:val="002266FB"/>
    <w:rsid w:val="00233418"/>
    <w:rsid w:val="00235A5B"/>
    <w:rsid w:val="002415FE"/>
    <w:rsid w:val="00251759"/>
    <w:rsid w:val="00252943"/>
    <w:rsid w:val="002564E2"/>
    <w:rsid w:val="0026648A"/>
    <w:rsid w:val="002704BB"/>
    <w:rsid w:val="00274D60"/>
    <w:rsid w:val="002820A0"/>
    <w:rsid w:val="00283B8C"/>
    <w:rsid w:val="002978F3"/>
    <w:rsid w:val="002A245A"/>
    <w:rsid w:val="002A40BB"/>
    <w:rsid w:val="002A4C46"/>
    <w:rsid w:val="002A7571"/>
    <w:rsid w:val="002B4C6A"/>
    <w:rsid w:val="002B5E1F"/>
    <w:rsid w:val="002C0696"/>
    <w:rsid w:val="002C2F75"/>
    <w:rsid w:val="002C4457"/>
    <w:rsid w:val="002C5E92"/>
    <w:rsid w:val="002C732F"/>
    <w:rsid w:val="002D72F2"/>
    <w:rsid w:val="002D7CB5"/>
    <w:rsid w:val="002E7010"/>
    <w:rsid w:val="002F270C"/>
    <w:rsid w:val="002F7579"/>
    <w:rsid w:val="0030012C"/>
    <w:rsid w:val="00302054"/>
    <w:rsid w:val="0030555F"/>
    <w:rsid w:val="003072CB"/>
    <w:rsid w:val="00307FDF"/>
    <w:rsid w:val="003166DD"/>
    <w:rsid w:val="00316FE4"/>
    <w:rsid w:val="00321078"/>
    <w:rsid w:val="00324279"/>
    <w:rsid w:val="0032491B"/>
    <w:rsid w:val="00326185"/>
    <w:rsid w:val="003269C7"/>
    <w:rsid w:val="00332433"/>
    <w:rsid w:val="00335BD2"/>
    <w:rsid w:val="00335FCD"/>
    <w:rsid w:val="00336664"/>
    <w:rsid w:val="00341911"/>
    <w:rsid w:val="003470EE"/>
    <w:rsid w:val="00352762"/>
    <w:rsid w:val="003528CE"/>
    <w:rsid w:val="003611FF"/>
    <w:rsid w:val="003651DE"/>
    <w:rsid w:val="00366E61"/>
    <w:rsid w:val="00367B4A"/>
    <w:rsid w:val="00371C24"/>
    <w:rsid w:val="00373223"/>
    <w:rsid w:val="00376703"/>
    <w:rsid w:val="00377F78"/>
    <w:rsid w:val="003863A8"/>
    <w:rsid w:val="00390CDF"/>
    <w:rsid w:val="003A4014"/>
    <w:rsid w:val="003A445E"/>
    <w:rsid w:val="003A7590"/>
    <w:rsid w:val="003B1C28"/>
    <w:rsid w:val="003B2D1C"/>
    <w:rsid w:val="003B2EC8"/>
    <w:rsid w:val="003C1AE9"/>
    <w:rsid w:val="003C2DBD"/>
    <w:rsid w:val="003C4FD0"/>
    <w:rsid w:val="003D0A3B"/>
    <w:rsid w:val="003D2834"/>
    <w:rsid w:val="003D7078"/>
    <w:rsid w:val="003E33DE"/>
    <w:rsid w:val="003E35E5"/>
    <w:rsid w:val="003E4DBD"/>
    <w:rsid w:val="003F3D9C"/>
    <w:rsid w:val="003F6A6A"/>
    <w:rsid w:val="00400322"/>
    <w:rsid w:val="00405160"/>
    <w:rsid w:val="00407859"/>
    <w:rsid w:val="0041066E"/>
    <w:rsid w:val="0041534F"/>
    <w:rsid w:val="00417B50"/>
    <w:rsid w:val="00420A0A"/>
    <w:rsid w:val="004261F4"/>
    <w:rsid w:val="0043267C"/>
    <w:rsid w:val="00437389"/>
    <w:rsid w:val="00437E17"/>
    <w:rsid w:val="00446C55"/>
    <w:rsid w:val="00447AFC"/>
    <w:rsid w:val="00447D09"/>
    <w:rsid w:val="00451DC3"/>
    <w:rsid w:val="00454F9B"/>
    <w:rsid w:val="004667F2"/>
    <w:rsid w:val="00466AC3"/>
    <w:rsid w:val="004719F5"/>
    <w:rsid w:val="00473D44"/>
    <w:rsid w:val="00476949"/>
    <w:rsid w:val="00481B66"/>
    <w:rsid w:val="00481F3F"/>
    <w:rsid w:val="004834F0"/>
    <w:rsid w:val="00483F66"/>
    <w:rsid w:val="004918C3"/>
    <w:rsid w:val="0049556F"/>
    <w:rsid w:val="00495ADE"/>
    <w:rsid w:val="0049704F"/>
    <w:rsid w:val="0049761A"/>
    <w:rsid w:val="004C3CA3"/>
    <w:rsid w:val="004D01F2"/>
    <w:rsid w:val="004D0B6E"/>
    <w:rsid w:val="004D3497"/>
    <w:rsid w:val="004D5C5B"/>
    <w:rsid w:val="004D66FD"/>
    <w:rsid w:val="004E04A1"/>
    <w:rsid w:val="004E1E72"/>
    <w:rsid w:val="004E232D"/>
    <w:rsid w:val="004E2820"/>
    <w:rsid w:val="004E3E55"/>
    <w:rsid w:val="004E4931"/>
    <w:rsid w:val="004E6375"/>
    <w:rsid w:val="004E6CDC"/>
    <w:rsid w:val="004F1F14"/>
    <w:rsid w:val="004F3348"/>
    <w:rsid w:val="004F4837"/>
    <w:rsid w:val="004F4D05"/>
    <w:rsid w:val="004F7AE2"/>
    <w:rsid w:val="005014BD"/>
    <w:rsid w:val="00503651"/>
    <w:rsid w:val="00507839"/>
    <w:rsid w:val="00511475"/>
    <w:rsid w:val="00515ABC"/>
    <w:rsid w:val="00526C41"/>
    <w:rsid w:val="00537A24"/>
    <w:rsid w:val="005429AF"/>
    <w:rsid w:val="00545D0C"/>
    <w:rsid w:val="00546A99"/>
    <w:rsid w:val="00565936"/>
    <w:rsid w:val="005663E0"/>
    <w:rsid w:val="00566A02"/>
    <w:rsid w:val="00567597"/>
    <w:rsid w:val="00571A4B"/>
    <w:rsid w:val="00571F16"/>
    <w:rsid w:val="00574CF9"/>
    <w:rsid w:val="00583DE6"/>
    <w:rsid w:val="00583FF5"/>
    <w:rsid w:val="005862D3"/>
    <w:rsid w:val="00586801"/>
    <w:rsid w:val="00590C10"/>
    <w:rsid w:val="005958AA"/>
    <w:rsid w:val="00597D46"/>
    <w:rsid w:val="005A3855"/>
    <w:rsid w:val="005A6AD5"/>
    <w:rsid w:val="005B0449"/>
    <w:rsid w:val="005B270B"/>
    <w:rsid w:val="005B36DA"/>
    <w:rsid w:val="005B56F2"/>
    <w:rsid w:val="005C01D2"/>
    <w:rsid w:val="005C49FF"/>
    <w:rsid w:val="005C5E61"/>
    <w:rsid w:val="005C6FDD"/>
    <w:rsid w:val="005D194A"/>
    <w:rsid w:val="005D5587"/>
    <w:rsid w:val="005D5BBE"/>
    <w:rsid w:val="005D71DA"/>
    <w:rsid w:val="005E1C85"/>
    <w:rsid w:val="005E6220"/>
    <w:rsid w:val="005E79D7"/>
    <w:rsid w:val="005E7A9D"/>
    <w:rsid w:val="005F0F77"/>
    <w:rsid w:val="005F370D"/>
    <w:rsid w:val="0061296A"/>
    <w:rsid w:val="00616704"/>
    <w:rsid w:val="006260E3"/>
    <w:rsid w:val="00626B0B"/>
    <w:rsid w:val="00631D11"/>
    <w:rsid w:val="006322C9"/>
    <w:rsid w:val="0063412D"/>
    <w:rsid w:val="0063612E"/>
    <w:rsid w:val="0063661E"/>
    <w:rsid w:val="00642456"/>
    <w:rsid w:val="006427A6"/>
    <w:rsid w:val="00650D2C"/>
    <w:rsid w:val="00650D90"/>
    <w:rsid w:val="006553ED"/>
    <w:rsid w:val="006566D4"/>
    <w:rsid w:val="0067209C"/>
    <w:rsid w:val="00676285"/>
    <w:rsid w:val="00680D41"/>
    <w:rsid w:val="006824C1"/>
    <w:rsid w:val="00682D87"/>
    <w:rsid w:val="006947AA"/>
    <w:rsid w:val="006A04F9"/>
    <w:rsid w:val="006A3B38"/>
    <w:rsid w:val="006A3E97"/>
    <w:rsid w:val="006A62F7"/>
    <w:rsid w:val="006B11C3"/>
    <w:rsid w:val="006B1461"/>
    <w:rsid w:val="006C4854"/>
    <w:rsid w:val="006D18F1"/>
    <w:rsid w:val="006D5797"/>
    <w:rsid w:val="006D794C"/>
    <w:rsid w:val="006E3F31"/>
    <w:rsid w:val="006E4EEB"/>
    <w:rsid w:val="006F15FE"/>
    <w:rsid w:val="006F4502"/>
    <w:rsid w:val="006F68F1"/>
    <w:rsid w:val="006F73DB"/>
    <w:rsid w:val="0070382C"/>
    <w:rsid w:val="00704F74"/>
    <w:rsid w:val="007179E0"/>
    <w:rsid w:val="00725FF1"/>
    <w:rsid w:val="00726C80"/>
    <w:rsid w:val="00730BE5"/>
    <w:rsid w:val="00732295"/>
    <w:rsid w:val="007363A0"/>
    <w:rsid w:val="00736D5C"/>
    <w:rsid w:val="00741E3B"/>
    <w:rsid w:val="00742576"/>
    <w:rsid w:val="00750346"/>
    <w:rsid w:val="00755F30"/>
    <w:rsid w:val="00756F5A"/>
    <w:rsid w:val="007572F6"/>
    <w:rsid w:val="00764873"/>
    <w:rsid w:val="007656F4"/>
    <w:rsid w:val="00767218"/>
    <w:rsid w:val="007958CF"/>
    <w:rsid w:val="007A4D7A"/>
    <w:rsid w:val="007A4F09"/>
    <w:rsid w:val="007A5F70"/>
    <w:rsid w:val="007A6013"/>
    <w:rsid w:val="007C147B"/>
    <w:rsid w:val="007C2DBE"/>
    <w:rsid w:val="007C3F5B"/>
    <w:rsid w:val="007C780E"/>
    <w:rsid w:val="007C7A30"/>
    <w:rsid w:val="007C7B4E"/>
    <w:rsid w:val="007D598A"/>
    <w:rsid w:val="007E2433"/>
    <w:rsid w:val="007E2E55"/>
    <w:rsid w:val="007F1ECD"/>
    <w:rsid w:val="007F5630"/>
    <w:rsid w:val="007F7C2B"/>
    <w:rsid w:val="00800DE8"/>
    <w:rsid w:val="008057A7"/>
    <w:rsid w:val="008065AC"/>
    <w:rsid w:val="0081373E"/>
    <w:rsid w:val="008138CF"/>
    <w:rsid w:val="00814EE7"/>
    <w:rsid w:val="0081531E"/>
    <w:rsid w:val="0082206C"/>
    <w:rsid w:val="00823D57"/>
    <w:rsid w:val="008248FF"/>
    <w:rsid w:val="00827D98"/>
    <w:rsid w:val="00831321"/>
    <w:rsid w:val="008332EE"/>
    <w:rsid w:val="00834C45"/>
    <w:rsid w:val="00835958"/>
    <w:rsid w:val="00837EEB"/>
    <w:rsid w:val="00841F01"/>
    <w:rsid w:val="0084408F"/>
    <w:rsid w:val="008479B8"/>
    <w:rsid w:val="00847BA0"/>
    <w:rsid w:val="0085185E"/>
    <w:rsid w:val="00857BA4"/>
    <w:rsid w:val="00861473"/>
    <w:rsid w:val="008616FF"/>
    <w:rsid w:val="00867625"/>
    <w:rsid w:val="008751AA"/>
    <w:rsid w:val="00876AB4"/>
    <w:rsid w:val="0088740A"/>
    <w:rsid w:val="008905D6"/>
    <w:rsid w:val="0089274E"/>
    <w:rsid w:val="0089349F"/>
    <w:rsid w:val="00897880"/>
    <w:rsid w:val="008A13E4"/>
    <w:rsid w:val="008A5F85"/>
    <w:rsid w:val="008B620F"/>
    <w:rsid w:val="008C1454"/>
    <w:rsid w:val="008C1471"/>
    <w:rsid w:val="008C21BC"/>
    <w:rsid w:val="008C2294"/>
    <w:rsid w:val="008C7CC1"/>
    <w:rsid w:val="008D5B35"/>
    <w:rsid w:val="008E26DB"/>
    <w:rsid w:val="008E292A"/>
    <w:rsid w:val="008E45EC"/>
    <w:rsid w:val="008E5C34"/>
    <w:rsid w:val="008E74F7"/>
    <w:rsid w:val="008F0D09"/>
    <w:rsid w:val="008F7343"/>
    <w:rsid w:val="00901446"/>
    <w:rsid w:val="00902DA9"/>
    <w:rsid w:val="00903BF2"/>
    <w:rsid w:val="009064BA"/>
    <w:rsid w:val="00911030"/>
    <w:rsid w:val="00916E5F"/>
    <w:rsid w:val="00921032"/>
    <w:rsid w:val="00921844"/>
    <w:rsid w:val="00922F37"/>
    <w:rsid w:val="009255FA"/>
    <w:rsid w:val="00927311"/>
    <w:rsid w:val="009300A8"/>
    <w:rsid w:val="00930F44"/>
    <w:rsid w:val="00932855"/>
    <w:rsid w:val="00936152"/>
    <w:rsid w:val="0093742E"/>
    <w:rsid w:val="00945CAA"/>
    <w:rsid w:val="00953F94"/>
    <w:rsid w:val="00954783"/>
    <w:rsid w:val="00955AB9"/>
    <w:rsid w:val="009577C3"/>
    <w:rsid w:val="00960E77"/>
    <w:rsid w:val="009626C1"/>
    <w:rsid w:val="00966CA6"/>
    <w:rsid w:val="00975128"/>
    <w:rsid w:val="0097774F"/>
    <w:rsid w:val="00982C37"/>
    <w:rsid w:val="00984161"/>
    <w:rsid w:val="009902BF"/>
    <w:rsid w:val="00997D51"/>
    <w:rsid w:val="009A156F"/>
    <w:rsid w:val="009B451C"/>
    <w:rsid w:val="009C0031"/>
    <w:rsid w:val="009C3D24"/>
    <w:rsid w:val="009D20A8"/>
    <w:rsid w:val="009D4B62"/>
    <w:rsid w:val="009D7D15"/>
    <w:rsid w:val="009E45FF"/>
    <w:rsid w:val="009E6131"/>
    <w:rsid w:val="009F35FA"/>
    <w:rsid w:val="009F4BA1"/>
    <w:rsid w:val="009F5DF8"/>
    <w:rsid w:val="009F70D2"/>
    <w:rsid w:val="00A002A2"/>
    <w:rsid w:val="00A105FD"/>
    <w:rsid w:val="00A24887"/>
    <w:rsid w:val="00A26D0C"/>
    <w:rsid w:val="00A2780B"/>
    <w:rsid w:val="00A338C9"/>
    <w:rsid w:val="00A342C9"/>
    <w:rsid w:val="00A40030"/>
    <w:rsid w:val="00A43D34"/>
    <w:rsid w:val="00A64294"/>
    <w:rsid w:val="00A64661"/>
    <w:rsid w:val="00A73018"/>
    <w:rsid w:val="00A76738"/>
    <w:rsid w:val="00A77010"/>
    <w:rsid w:val="00A77CF7"/>
    <w:rsid w:val="00A8271A"/>
    <w:rsid w:val="00A82B62"/>
    <w:rsid w:val="00A85187"/>
    <w:rsid w:val="00A9525C"/>
    <w:rsid w:val="00A95308"/>
    <w:rsid w:val="00A954F2"/>
    <w:rsid w:val="00AA0A55"/>
    <w:rsid w:val="00AA0F00"/>
    <w:rsid w:val="00AA5130"/>
    <w:rsid w:val="00AB1282"/>
    <w:rsid w:val="00AB3DA6"/>
    <w:rsid w:val="00AC0964"/>
    <w:rsid w:val="00AC0ADF"/>
    <w:rsid w:val="00AC54A7"/>
    <w:rsid w:val="00AD1C57"/>
    <w:rsid w:val="00AD4FF3"/>
    <w:rsid w:val="00AD5D23"/>
    <w:rsid w:val="00AE58B8"/>
    <w:rsid w:val="00AF0C14"/>
    <w:rsid w:val="00AF167D"/>
    <w:rsid w:val="00AF1C28"/>
    <w:rsid w:val="00B017C4"/>
    <w:rsid w:val="00B02DFB"/>
    <w:rsid w:val="00B02E93"/>
    <w:rsid w:val="00B053D9"/>
    <w:rsid w:val="00B07536"/>
    <w:rsid w:val="00B1067A"/>
    <w:rsid w:val="00B129F9"/>
    <w:rsid w:val="00B136EB"/>
    <w:rsid w:val="00B148A9"/>
    <w:rsid w:val="00B22366"/>
    <w:rsid w:val="00B263D6"/>
    <w:rsid w:val="00B278B2"/>
    <w:rsid w:val="00B347A7"/>
    <w:rsid w:val="00B436E5"/>
    <w:rsid w:val="00B50AC1"/>
    <w:rsid w:val="00B549A1"/>
    <w:rsid w:val="00B615BB"/>
    <w:rsid w:val="00B6325F"/>
    <w:rsid w:val="00B661AC"/>
    <w:rsid w:val="00B6759A"/>
    <w:rsid w:val="00B67B80"/>
    <w:rsid w:val="00B708E8"/>
    <w:rsid w:val="00B72768"/>
    <w:rsid w:val="00B73A6E"/>
    <w:rsid w:val="00B7647F"/>
    <w:rsid w:val="00B766A0"/>
    <w:rsid w:val="00B77489"/>
    <w:rsid w:val="00B80D6E"/>
    <w:rsid w:val="00B80EED"/>
    <w:rsid w:val="00B8713F"/>
    <w:rsid w:val="00B87C69"/>
    <w:rsid w:val="00B94884"/>
    <w:rsid w:val="00B9615C"/>
    <w:rsid w:val="00B96621"/>
    <w:rsid w:val="00BA31B8"/>
    <w:rsid w:val="00BA5D1C"/>
    <w:rsid w:val="00BB02DA"/>
    <w:rsid w:val="00BB207C"/>
    <w:rsid w:val="00BB34E5"/>
    <w:rsid w:val="00BB57EF"/>
    <w:rsid w:val="00BB5ED0"/>
    <w:rsid w:val="00BD0604"/>
    <w:rsid w:val="00BD199E"/>
    <w:rsid w:val="00BD39D4"/>
    <w:rsid w:val="00BD51D5"/>
    <w:rsid w:val="00BD59C4"/>
    <w:rsid w:val="00BE0839"/>
    <w:rsid w:val="00BE1D82"/>
    <w:rsid w:val="00BE2378"/>
    <w:rsid w:val="00BE3E62"/>
    <w:rsid w:val="00BE73D0"/>
    <w:rsid w:val="00BF2D2A"/>
    <w:rsid w:val="00BF2EB1"/>
    <w:rsid w:val="00BF4828"/>
    <w:rsid w:val="00C025C7"/>
    <w:rsid w:val="00C04F61"/>
    <w:rsid w:val="00C0710E"/>
    <w:rsid w:val="00C114ED"/>
    <w:rsid w:val="00C12A72"/>
    <w:rsid w:val="00C14FFF"/>
    <w:rsid w:val="00C16EBA"/>
    <w:rsid w:val="00C253C9"/>
    <w:rsid w:val="00C27DB0"/>
    <w:rsid w:val="00C31148"/>
    <w:rsid w:val="00C31E27"/>
    <w:rsid w:val="00C36B7E"/>
    <w:rsid w:val="00C44591"/>
    <w:rsid w:val="00C44975"/>
    <w:rsid w:val="00C46547"/>
    <w:rsid w:val="00C61D4C"/>
    <w:rsid w:val="00C653E2"/>
    <w:rsid w:val="00C66594"/>
    <w:rsid w:val="00C67B4E"/>
    <w:rsid w:val="00C713DD"/>
    <w:rsid w:val="00C8437C"/>
    <w:rsid w:val="00C87838"/>
    <w:rsid w:val="00C87EE6"/>
    <w:rsid w:val="00C97375"/>
    <w:rsid w:val="00CA1CBB"/>
    <w:rsid w:val="00CA45AA"/>
    <w:rsid w:val="00CA620C"/>
    <w:rsid w:val="00CB01CA"/>
    <w:rsid w:val="00CB5FA4"/>
    <w:rsid w:val="00CC1EBE"/>
    <w:rsid w:val="00CC3B45"/>
    <w:rsid w:val="00CC3CE5"/>
    <w:rsid w:val="00CC6CCC"/>
    <w:rsid w:val="00CD25FA"/>
    <w:rsid w:val="00CD2D1C"/>
    <w:rsid w:val="00CD3584"/>
    <w:rsid w:val="00CE152D"/>
    <w:rsid w:val="00CE2234"/>
    <w:rsid w:val="00CE4C8B"/>
    <w:rsid w:val="00CE4F45"/>
    <w:rsid w:val="00CE5084"/>
    <w:rsid w:val="00CE7F86"/>
    <w:rsid w:val="00CF0115"/>
    <w:rsid w:val="00CF0738"/>
    <w:rsid w:val="00CF1F7D"/>
    <w:rsid w:val="00CF2961"/>
    <w:rsid w:val="00CF54BA"/>
    <w:rsid w:val="00CF54C1"/>
    <w:rsid w:val="00D00172"/>
    <w:rsid w:val="00D04B53"/>
    <w:rsid w:val="00D05D1E"/>
    <w:rsid w:val="00D122E7"/>
    <w:rsid w:val="00D1327C"/>
    <w:rsid w:val="00D13811"/>
    <w:rsid w:val="00D247E8"/>
    <w:rsid w:val="00D24FF0"/>
    <w:rsid w:val="00D25643"/>
    <w:rsid w:val="00D25B13"/>
    <w:rsid w:val="00D31785"/>
    <w:rsid w:val="00D43A87"/>
    <w:rsid w:val="00D46A6E"/>
    <w:rsid w:val="00D53DD1"/>
    <w:rsid w:val="00D64814"/>
    <w:rsid w:val="00D662B4"/>
    <w:rsid w:val="00D66BD9"/>
    <w:rsid w:val="00D8046B"/>
    <w:rsid w:val="00D8416F"/>
    <w:rsid w:val="00D86433"/>
    <w:rsid w:val="00D86D3C"/>
    <w:rsid w:val="00D904E6"/>
    <w:rsid w:val="00D97309"/>
    <w:rsid w:val="00DA0C82"/>
    <w:rsid w:val="00DA12C2"/>
    <w:rsid w:val="00DB57E8"/>
    <w:rsid w:val="00DB5937"/>
    <w:rsid w:val="00DC37D6"/>
    <w:rsid w:val="00DC5A84"/>
    <w:rsid w:val="00DD792C"/>
    <w:rsid w:val="00DE4D4D"/>
    <w:rsid w:val="00DE5566"/>
    <w:rsid w:val="00DE6C0D"/>
    <w:rsid w:val="00DE7BA9"/>
    <w:rsid w:val="00DF21C6"/>
    <w:rsid w:val="00DF223F"/>
    <w:rsid w:val="00DF269D"/>
    <w:rsid w:val="00DF6664"/>
    <w:rsid w:val="00DF6FA1"/>
    <w:rsid w:val="00E05526"/>
    <w:rsid w:val="00E110DC"/>
    <w:rsid w:val="00E111AE"/>
    <w:rsid w:val="00E12197"/>
    <w:rsid w:val="00E133B7"/>
    <w:rsid w:val="00E15083"/>
    <w:rsid w:val="00E15501"/>
    <w:rsid w:val="00E20193"/>
    <w:rsid w:val="00E22CC8"/>
    <w:rsid w:val="00E30F77"/>
    <w:rsid w:val="00E31DFC"/>
    <w:rsid w:val="00E33BF4"/>
    <w:rsid w:val="00E41C68"/>
    <w:rsid w:val="00E428C6"/>
    <w:rsid w:val="00E44322"/>
    <w:rsid w:val="00E45437"/>
    <w:rsid w:val="00E46D1A"/>
    <w:rsid w:val="00E47067"/>
    <w:rsid w:val="00E538AD"/>
    <w:rsid w:val="00E609FA"/>
    <w:rsid w:val="00E662FF"/>
    <w:rsid w:val="00E663B8"/>
    <w:rsid w:val="00E70135"/>
    <w:rsid w:val="00E7123D"/>
    <w:rsid w:val="00E72199"/>
    <w:rsid w:val="00E77259"/>
    <w:rsid w:val="00E815A3"/>
    <w:rsid w:val="00E86693"/>
    <w:rsid w:val="00E93C1F"/>
    <w:rsid w:val="00E95BE2"/>
    <w:rsid w:val="00E95D93"/>
    <w:rsid w:val="00EA01AC"/>
    <w:rsid w:val="00EA468C"/>
    <w:rsid w:val="00EB4277"/>
    <w:rsid w:val="00EB7789"/>
    <w:rsid w:val="00EC1FEB"/>
    <w:rsid w:val="00EC3D1A"/>
    <w:rsid w:val="00EE0C80"/>
    <w:rsid w:val="00EE126B"/>
    <w:rsid w:val="00EE2459"/>
    <w:rsid w:val="00EF02B0"/>
    <w:rsid w:val="00EF4540"/>
    <w:rsid w:val="00F00A9A"/>
    <w:rsid w:val="00F05AD4"/>
    <w:rsid w:val="00F13009"/>
    <w:rsid w:val="00F17042"/>
    <w:rsid w:val="00F20755"/>
    <w:rsid w:val="00F22245"/>
    <w:rsid w:val="00F24028"/>
    <w:rsid w:val="00F26D1A"/>
    <w:rsid w:val="00F315C7"/>
    <w:rsid w:val="00F32755"/>
    <w:rsid w:val="00F34E73"/>
    <w:rsid w:val="00F37657"/>
    <w:rsid w:val="00F402E0"/>
    <w:rsid w:val="00F41D1B"/>
    <w:rsid w:val="00F42129"/>
    <w:rsid w:val="00F47375"/>
    <w:rsid w:val="00F5099D"/>
    <w:rsid w:val="00F607AD"/>
    <w:rsid w:val="00F64D7A"/>
    <w:rsid w:val="00F71BF4"/>
    <w:rsid w:val="00F74604"/>
    <w:rsid w:val="00F77278"/>
    <w:rsid w:val="00F803EB"/>
    <w:rsid w:val="00F81328"/>
    <w:rsid w:val="00F83915"/>
    <w:rsid w:val="00F867C3"/>
    <w:rsid w:val="00F90C7B"/>
    <w:rsid w:val="00F92B54"/>
    <w:rsid w:val="00F93CA3"/>
    <w:rsid w:val="00F966AB"/>
    <w:rsid w:val="00F96A37"/>
    <w:rsid w:val="00FA4FB3"/>
    <w:rsid w:val="00FA7B27"/>
    <w:rsid w:val="00FB3A85"/>
    <w:rsid w:val="00FB7973"/>
    <w:rsid w:val="00FC0862"/>
    <w:rsid w:val="00FC2AA4"/>
    <w:rsid w:val="00FC6817"/>
    <w:rsid w:val="00FC76C1"/>
    <w:rsid w:val="00FD03AC"/>
    <w:rsid w:val="00FD1EEC"/>
    <w:rsid w:val="00FD4371"/>
    <w:rsid w:val="00FD6191"/>
    <w:rsid w:val="00FE071A"/>
    <w:rsid w:val="00FE3E85"/>
    <w:rsid w:val="00FE3FFF"/>
    <w:rsid w:val="00FE4200"/>
    <w:rsid w:val="00FE5334"/>
    <w:rsid w:val="00FF060F"/>
    <w:rsid w:val="00FF3B6D"/>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F75"/>
  <w15:docId w15:val="{8D1E9BD9-3229-4C05-A9AD-DB772C60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rFonts w:ascii="Calibri" w:eastAsia="Times New Roman" w:hAnsi="Calibri" w:cs="Calibri"/>
      <w:szCs w:val="20"/>
    </w:rPr>
  </w:style>
  <w:style w:type="paragraph" w:styleId="Heading1">
    <w:name w:val="heading 1"/>
    <w:basedOn w:val="Normal"/>
    <w:next w:val="BodyText"/>
    <w:link w:val="Heading1Char"/>
    <w:qFormat/>
    <w:rsid w:val="00E133B7"/>
    <w:pPr>
      <w:keepNext/>
      <w:numPr>
        <w:numId w:val="3"/>
      </w:numPr>
      <w:spacing w:after="200"/>
      <w:outlineLvl w:val="0"/>
    </w:pPr>
    <w:rPr>
      <w:b/>
      <w:snapToGrid w:val="0"/>
    </w:rPr>
  </w:style>
  <w:style w:type="paragraph" w:styleId="Heading2">
    <w:name w:val="heading 2"/>
    <w:basedOn w:val="Normal"/>
    <w:next w:val="BodyText"/>
    <w:link w:val="Heading2Char"/>
    <w:qFormat/>
    <w:rsid w:val="00E133B7"/>
    <w:pPr>
      <w:numPr>
        <w:ilvl w:val="1"/>
        <w:numId w:val="3"/>
      </w:numPr>
      <w:tabs>
        <w:tab w:val="left" w:pos="1440"/>
      </w:tabs>
      <w:spacing w:after="200"/>
      <w:outlineLvl w:val="1"/>
    </w:pPr>
    <w:rPr>
      <w:snapToGrid w:val="0"/>
    </w:rPr>
  </w:style>
  <w:style w:type="paragraph" w:styleId="Heading3">
    <w:name w:val="heading 3"/>
    <w:basedOn w:val="Normal"/>
    <w:next w:val="BodyText"/>
    <w:link w:val="Heading3Char"/>
    <w:qFormat/>
    <w:rsid w:val="00E133B7"/>
    <w:pPr>
      <w:numPr>
        <w:ilvl w:val="2"/>
        <w:numId w:val="3"/>
      </w:numPr>
      <w:tabs>
        <w:tab w:val="left" w:pos="2160"/>
      </w:tabs>
      <w:spacing w:after="200"/>
      <w:outlineLvl w:val="2"/>
    </w:pPr>
    <w:rPr>
      <w:snapToGrid w:val="0"/>
    </w:rPr>
  </w:style>
  <w:style w:type="paragraph" w:styleId="Heading4">
    <w:name w:val="heading 4"/>
    <w:basedOn w:val="Normal"/>
    <w:next w:val="BodyText"/>
    <w:link w:val="Heading4Char"/>
    <w:qFormat/>
    <w:rsid w:val="00E133B7"/>
    <w:pPr>
      <w:numPr>
        <w:ilvl w:val="3"/>
        <w:numId w:val="3"/>
      </w:numPr>
      <w:tabs>
        <w:tab w:val="left" w:pos="2880"/>
      </w:tabs>
      <w:spacing w:after="200"/>
      <w:outlineLvl w:val="3"/>
    </w:pPr>
    <w:rPr>
      <w:snapToGrid w:val="0"/>
    </w:rPr>
  </w:style>
  <w:style w:type="paragraph" w:styleId="Heading5">
    <w:name w:val="heading 5"/>
    <w:basedOn w:val="Normal"/>
    <w:next w:val="BodyText"/>
    <w:link w:val="Heading5Char"/>
    <w:qFormat/>
    <w:rsid w:val="00E133B7"/>
    <w:pPr>
      <w:numPr>
        <w:ilvl w:val="4"/>
        <w:numId w:val="3"/>
      </w:numPr>
      <w:tabs>
        <w:tab w:val="left" w:pos="3600"/>
      </w:tabs>
      <w:spacing w:after="200"/>
      <w:outlineLvl w:val="4"/>
    </w:pPr>
    <w:rPr>
      <w:snapToGrid w:val="0"/>
    </w:rPr>
  </w:style>
  <w:style w:type="paragraph" w:styleId="Heading6">
    <w:name w:val="heading 6"/>
    <w:basedOn w:val="Normal"/>
    <w:next w:val="BodyText"/>
    <w:link w:val="Heading6Char"/>
    <w:qFormat/>
    <w:rsid w:val="00E133B7"/>
    <w:pPr>
      <w:numPr>
        <w:ilvl w:val="5"/>
        <w:numId w:val="3"/>
      </w:numPr>
      <w:tabs>
        <w:tab w:val="left" w:pos="4320"/>
      </w:tabs>
      <w:spacing w:after="200"/>
      <w:outlineLvl w:val="5"/>
    </w:pPr>
    <w:rPr>
      <w:snapToGrid w:val="0"/>
    </w:rPr>
  </w:style>
  <w:style w:type="paragraph" w:styleId="Heading7">
    <w:name w:val="heading 7"/>
    <w:basedOn w:val="Normal"/>
    <w:next w:val="BodyText"/>
    <w:link w:val="Heading7Char"/>
    <w:qFormat/>
    <w:rsid w:val="00E133B7"/>
    <w:pPr>
      <w:numPr>
        <w:ilvl w:val="6"/>
        <w:numId w:val="3"/>
      </w:numPr>
      <w:tabs>
        <w:tab w:val="left" w:pos="5040"/>
      </w:tabs>
      <w:spacing w:after="200"/>
      <w:outlineLvl w:val="6"/>
    </w:pPr>
  </w:style>
  <w:style w:type="paragraph" w:styleId="Heading8">
    <w:name w:val="heading 8"/>
    <w:basedOn w:val="Normal"/>
    <w:next w:val="BodyText"/>
    <w:link w:val="Heading8Char"/>
    <w:qFormat/>
    <w:rsid w:val="00E133B7"/>
    <w:pPr>
      <w:numPr>
        <w:ilvl w:val="7"/>
        <w:numId w:val="3"/>
      </w:numPr>
      <w:tabs>
        <w:tab w:val="left" w:pos="5760"/>
      </w:tabs>
      <w:spacing w:after="200"/>
      <w:outlineLvl w:val="7"/>
    </w:pPr>
  </w:style>
  <w:style w:type="paragraph" w:styleId="Heading9">
    <w:name w:val="heading 9"/>
    <w:basedOn w:val="Normal"/>
    <w:next w:val="BodyText"/>
    <w:link w:val="Heading9Char"/>
    <w:qFormat/>
    <w:rsid w:val="00E133B7"/>
    <w:pPr>
      <w:numPr>
        <w:ilvl w:val="8"/>
        <w:numId w:val="3"/>
      </w:numPr>
      <w:tabs>
        <w:tab w:val="left" w:pos="6480"/>
      </w:tabs>
      <w:spacing w:after="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Calibri"/>
      <w:b/>
      <w:snapToGrid w:val="0"/>
      <w:szCs w:val="20"/>
    </w:rPr>
  </w:style>
  <w:style w:type="character" w:customStyle="1" w:styleId="Heading2Char">
    <w:name w:val="Heading 2 Char"/>
    <w:basedOn w:val="DefaultParagraphFont"/>
    <w:link w:val="Heading2"/>
    <w:rPr>
      <w:rFonts w:ascii="Calibri" w:eastAsia="Times New Roman" w:hAnsi="Calibri" w:cs="Calibri"/>
      <w:snapToGrid w:val="0"/>
      <w:szCs w:val="20"/>
    </w:rPr>
  </w:style>
  <w:style w:type="character" w:customStyle="1" w:styleId="Heading3Char">
    <w:name w:val="Heading 3 Char"/>
    <w:basedOn w:val="DefaultParagraphFont"/>
    <w:link w:val="Heading3"/>
    <w:rPr>
      <w:rFonts w:ascii="Calibri" w:eastAsia="Times New Roman" w:hAnsi="Calibri" w:cs="Calibri"/>
      <w:snapToGrid w:val="0"/>
      <w:szCs w:val="20"/>
    </w:rPr>
  </w:style>
  <w:style w:type="character" w:customStyle="1" w:styleId="Heading4Char">
    <w:name w:val="Heading 4 Char"/>
    <w:basedOn w:val="DefaultParagraphFont"/>
    <w:link w:val="Heading4"/>
    <w:rPr>
      <w:rFonts w:ascii="Calibri" w:eastAsia="Times New Roman" w:hAnsi="Calibri" w:cs="Calibri"/>
      <w:snapToGrid w:val="0"/>
      <w:szCs w:val="20"/>
    </w:rPr>
  </w:style>
  <w:style w:type="character" w:customStyle="1" w:styleId="Heading5Char">
    <w:name w:val="Heading 5 Char"/>
    <w:basedOn w:val="DefaultParagraphFont"/>
    <w:link w:val="Heading5"/>
    <w:rPr>
      <w:rFonts w:ascii="Calibri" w:eastAsia="Times New Roman" w:hAnsi="Calibri" w:cs="Calibri"/>
      <w:snapToGrid w:val="0"/>
      <w:szCs w:val="20"/>
    </w:rPr>
  </w:style>
  <w:style w:type="character" w:customStyle="1" w:styleId="Heading6Char">
    <w:name w:val="Heading 6 Char"/>
    <w:basedOn w:val="DefaultParagraphFont"/>
    <w:link w:val="Heading6"/>
    <w:rPr>
      <w:rFonts w:ascii="Calibri" w:eastAsia="Times New Roman" w:hAnsi="Calibri" w:cs="Calibri"/>
      <w:snapToGrid w:val="0"/>
      <w:szCs w:val="20"/>
    </w:rPr>
  </w:style>
  <w:style w:type="character" w:customStyle="1" w:styleId="Heading7Char">
    <w:name w:val="Heading 7 Char"/>
    <w:basedOn w:val="DefaultParagraphFont"/>
    <w:link w:val="Heading7"/>
    <w:rPr>
      <w:rFonts w:ascii="Calibri" w:eastAsia="Times New Roman" w:hAnsi="Calibri" w:cs="Calibri"/>
      <w:szCs w:val="20"/>
    </w:rPr>
  </w:style>
  <w:style w:type="character" w:customStyle="1" w:styleId="Heading8Char">
    <w:name w:val="Heading 8 Char"/>
    <w:basedOn w:val="DefaultParagraphFont"/>
    <w:link w:val="Heading8"/>
    <w:rPr>
      <w:rFonts w:ascii="Calibri" w:eastAsia="Times New Roman" w:hAnsi="Calibri" w:cs="Calibri"/>
      <w:szCs w:val="20"/>
    </w:rPr>
  </w:style>
  <w:style w:type="character" w:customStyle="1" w:styleId="Heading9Char">
    <w:name w:val="Heading 9 Char"/>
    <w:basedOn w:val="DefaultParagraphFont"/>
    <w:link w:val="Heading9"/>
    <w:rPr>
      <w:rFonts w:ascii="Calibri" w:eastAsia="Times New Roman" w:hAnsi="Calibri" w:cs="Calibri"/>
      <w:szCs w:val="20"/>
    </w:rPr>
  </w:style>
  <w:style w:type="paragraph" w:styleId="Index1">
    <w:name w:val="index 1"/>
    <w:basedOn w:val="Normal"/>
    <w:next w:val="Normal"/>
    <w:autoRedefine/>
    <w:semiHidden/>
    <w:rsid w:val="00F64D7A"/>
    <w:pPr>
      <w:spacing w:after="600"/>
      <w:jc w:val="center"/>
    </w:pPr>
    <w:rPr>
      <w:rFonts w:cstheme="minorHAnsi"/>
      <w:noProof/>
      <w:szCs w:val="22"/>
    </w:rPr>
  </w:style>
  <w:style w:type="character" w:styleId="Strong">
    <w:name w:val="Strong"/>
    <w:basedOn w:val="DefaultParagraphFont"/>
    <w:uiPriority w:val="22"/>
    <w:qFormat/>
    <w:rPr>
      <w:b/>
      <w:bCs/>
    </w:rPr>
  </w:style>
  <w:style w:type="paragraph" w:customStyle="1" w:styleId="HeadingBody1">
    <w:name w:val="HeadingBody 1"/>
    <w:basedOn w:val="Normal"/>
    <w:next w:val="Normal"/>
    <w:link w:val="HeadingBody1Char"/>
    <w:pPr>
      <w:spacing w:after="240"/>
      <w:ind w:firstLine="720"/>
    </w:pPr>
    <w:rPr>
      <w:snapToGrid w:val="0"/>
      <w:color w:val="000000"/>
    </w:rPr>
  </w:style>
  <w:style w:type="character" w:customStyle="1" w:styleId="HeadingBody1Char">
    <w:name w:val="HeadingBody 1 Char"/>
    <w:basedOn w:val="Heading1Char"/>
    <w:link w:val="HeadingBody1"/>
    <w:rPr>
      <w:rFonts w:ascii="Calibri" w:eastAsia="Times New Roman" w:hAnsi="Calibri" w:cs="Calibri"/>
      <w:b w:val="0"/>
      <w:snapToGrid w:val="0"/>
      <w:color w:val="00000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PlainText">
    <w:name w:val="Plain Text"/>
    <w:basedOn w:val="Normal"/>
    <w:link w:val="PlainTextChar"/>
    <w:uiPriority w:val="99"/>
    <w:unhideWhenUsed/>
    <w:rPr>
      <w:rFonts w:eastAsiaTheme="minorHAns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4"/>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4D4D"/>
    <w:rPr>
      <w:sz w:val="20"/>
    </w:rPr>
  </w:style>
  <w:style w:type="character" w:customStyle="1" w:styleId="FootnoteTextChar">
    <w:name w:val="Footnote Text Char"/>
    <w:basedOn w:val="DefaultParagraphFont"/>
    <w:link w:val="FootnoteText"/>
    <w:uiPriority w:val="99"/>
    <w:semiHidden/>
    <w:rsid w:val="00DE4D4D"/>
    <w:rPr>
      <w:rFonts w:eastAsia="Times New Roman" w:cs="Times New Roman"/>
      <w:sz w:val="20"/>
      <w:szCs w:val="20"/>
    </w:rPr>
  </w:style>
  <w:style w:type="character" w:styleId="FootnoteReference">
    <w:name w:val="footnote reference"/>
    <w:basedOn w:val="DefaultParagraphFont"/>
    <w:uiPriority w:val="99"/>
    <w:semiHidden/>
    <w:unhideWhenUsed/>
    <w:rsid w:val="00DE4D4D"/>
    <w:rPr>
      <w:vertAlign w:val="superscript"/>
    </w:rPr>
  </w:style>
  <w:style w:type="paragraph" w:styleId="BodyText">
    <w:name w:val="Body Text"/>
    <w:basedOn w:val="Normal"/>
    <w:link w:val="BodyTextChar"/>
    <w:uiPriority w:val="99"/>
    <w:semiHidden/>
    <w:unhideWhenUsed/>
    <w:rsid w:val="00E133B7"/>
    <w:pPr>
      <w:spacing w:after="120"/>
    </w:pPr>
  </w:style>
  <w:style w:type="character" w:customStyle="1" w:styleId="BodyTextChar">
    <w:name w:val="Body Text Char"/>
    <w:basedOn w:val="DefaultParagraphFont"/>
    <w:link w:val="BodyText"/>
    <w:uiPriority w:val="99"/>
    <w:semiHidden/>
    <w:rsid w:val="00E133B7"/>
    <w:rPr>
      <w:rFonts w:eastAsia="Times New Roman" w:cs="Times New Roman"/>
      <w:szCs w:val="20"/>
    </w:rPr>
  </w:style>
  <w:style w:type="character" w:styleId="Hyperlink">
    <w:name w:val="Hyperlink"/>
    <w:basedOn w:val="DefaultParagraphFont"/>
    <w:uiPriority w:val="99"/>
    <w:unhideWhenUsed/>
    <w:rsid w:val="00B1067A"/>
    <w:rPr>
      <w:color w:val="0000FF" w:themeColor="hyperlink"/>
      <w:u w:val="single"/>
    </w:rPr>
  </w:style>
  <w:style w:type="character" w:styleId="UnresolvedMention">
    <w:name w:val="Unresolved Mention"/>
    <w:basedOn w:val="DefaultParagraphFont"/>
    <w:uiPriority w:val="99"/>
    <w:rsid w:val="00B1067A"/>
    <w:rPr>
      <w:color w:val="605E5C"/>
      <w:shd w:val="clear" w:color="auto" w:fill="E1DFDD"/>
    </w:rPr>
  </w:style>
  <w:style w:type="character" w:styleId="FollowedHyperlink">
    <w:name w:val="FollowedHyperlink"/>
    <w:basedOn w:val="DefaultParagraphFont"/>
    <w:uiPriority w:val="99"/>
    <w:semiHidden/>
    <w:unhideWhenUsed/>
    <w:rsid w:val="00CE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1004">
      <w:bodyDiv w:val="1"/>
      <w:marLeft w:val="0"/>
      <w:marRight w:val="0"/>
      <w:marTop w:val="0"/>
      <w:marBottom w:val="0"/>
      <w:divBdr>
        <w:top w:val="none" w:sz="0" w:space="0" w:color="auto"/>
        <w:left w:val="none" w:sz="0" w:space="0" w:color="auto"/>
        <w:bottom w:val="none" w:sz="0" w:space="0" w:color="auto"/>
        <w:right w:val="none" w:sz="0" w:space="0" w:color="auto"/>
      </w:divBdr>
      <w:divsChild>
        <w:div w:id="2033338701">
          <w:marLeft w:val="360"/>
          <w:marRight w:val="0"/>
          <w:marTop w:val="200"/>
          <w:marBottom w:val="0"/>
          <w:divBdr>
            <w:top w:val="none" w:sz="0" w:space="0" w:color="auto"/>
            <w:left w:val="none" w:sz="0" w:space="0" w:color="auto"/>
            <w:bottom w:val="none" w:sz="0" w:space="0" w:color="auto"/>
            <w:right w:val="none" w:sz="0" w:space="0" w:color="auto"/>
          </w:divBdr>
        </w:div>
        <w:div w:id="1334645739">
          <w:marLeft w:val="360"/>
          <w:marRight w:val="0"/>
          <w:marTop w:val="200"/>
          <w:marBottom w:val="0"/>
          <w:divBdr>
            <w:top w:val="none" w:sz="0" w:space="0" w:color="auto"/>
            <w:left w:val="none" w:sz="0" w:space="0" w:color="auto"/>
            <w:bottom w:val="none" w:sz="0" w:space="0" w:color="auto"/>
            <w:right w:val="none" w:sz="0" w:space="0" w:color="auto"/>
          </w:divBdr>
        </w:div>
        <w:div w:id="13533862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amsdrafting.com/heres-how-the-has-a-duty-test-work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amsdrafting.com/thoughts-on-delivery-by-hand/" TargetMode="External"/><Relationship Id="rId17" Type="http://schemas.openxmlformats.org/officeDocument/2006/relationships/hyperlink" Target="https://twitter.com/AdamsDrafting/status/1374193828240965632" TargetMode="External"/><Relationship Id="rId2" Type="http://schemas.openxmlformats.org/officeDocument/2006/relationships/customXml" Target="../customXml/item2.xml"/><Relationship Id="rId16" Type="http://schemas.openxmlformats.org/officeDocument/2006/relationships/hyperlink" Target="https://www.adamsdrafting.com/the-problem-with-personal-deliv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damsdrafting.com/published-version-quick-reference-categories-of-contract-language/" TargetMode="External"/><Relationship Id="rId10" Type="http://schemas.openxmlformats.org/officeDocument/2006/relationships/hyperlink" Target="mailto:ken@legalsifte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amsdrafting.com/giving-notice-by-email-on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8.0.12209.0"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9C500AC4-AE68-4C57-A44E-ABC78505B074}">
  <ds:schemaRefs>
    <ds:schemaRef ds:uri="http://schemas.openxmlformats.org/officeDocument/2006/bibliography"/>
  </ds:schemaRefs>
</ds:datastoreItem>
</file>

<file path=customXml/itemProps2.xml><?xml version="1.0" encoding="utf-8"?>
<ds:datastoreItem xmlns:ds="http://schemas.openxmlformats.org/officeDocument/2006/customXml" ds:itemID="{DD809EDF-1E13-432D-9A21-2EE57C17DB3C}">
  <ds:schemaRefs>
    <ds:schemaRef ds:uri="http://schemas.business-integrity.com/dealbuilder/2006/dictionary"/>
  </ds:schemaRefs>
</ds:datastoreItem>
</file>

<file path=customXml/itemProps3.xml><?xml version="1.0" encoding="utf-8"?>
<ds:datastoreItem xmlns:ds="http://schemas.openxmlformats.org/officeDocument/2006/customXml" ds:itemID="{1731295E-A6EE-416A-AF42-847D577891E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Confidentiality Ag. between ABC, Inc. and DEF Corporation</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 between ABC, Inc. and DEF Corporation</dc:title>
  <dc:creator>Kenneth Adams 2</dc:creator>
  <cp:lastModifiedBy>Kenneth Adams</cp:lastModifiedBy>
  <cp:revision>4</cp:revision>
  <dcterms:created xsi:type="dcterms:W3CDTF">2021-07-28T16:36:00Z</dcterms:created>
  <dcterms:modified xsi:type="dcterms:W3CDTF">2021-07-28T16:37:00Z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AAAAAAAS6Qc=</vt:lpwstr>
  </property>
  <property fmtid="{D5CDD505-2E9C-101B-9397-08002B2CF9AE}" pid="3" name="db_document_id">
    <vt:lpwstr>1124281</vt:lpwstr>
  </property>
</Properties>
</file>